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5C" w:rsidRDefault="00D2215C" w:rsidP="00D2215C">
      <w:pPr>
        <w:rPr>
          <w:b/>
          <w:sz w:val="40"/>
          <w:szCs w:val="40"/>
        </w:rPr>
      </w:pPr>
      <w:r>
        <w:rPr>
          <w:b/>
          <w:sz w:val="40"/>
          <w:szCs w:val="40"/>
        </w:rPr>
        <w:t>What is Florence?</w:t>
      </w:r>
    </w:p>
    <w:p w:rsidR="00D2215C" w:rsidRPr="008810C5" w:rsidRDefault="00D2215C" w:rsidP="00D2215C">
      <w:pPr>
        <w:pStyle w:val="ListParagraph"/>
        <w:numPr>
          <w:ilvl w:val="0"/>
          <w:numId w:val="2"/>
        </w:numPr>
        <w:rPr>
          <w:sz w:val="32"/>
          <w:szCs w:val="32"/>
        </w:rPr>
      </w:pPr>
      <w:r w:rsidRPr="008810C5">
        <w:rPr>
          <w:sz w:val="32"/>
          <w:szCs w:val="32"/>
        </w:rPr>
        <w:t>Florence is a simple, interactive service which uses text messages</w:t>
      </w:r>
    </w:p>
    <w:p w:rsidR="00D2215C" w:rsidRPr="008810C5" w:rsidRDefault="00D2215C" w:rsidP="00D2215C">
      <w:pPr>
        <w:pStyle w:val="ListParagraph"/>
        <w:numPr>
          <w:ilvl w:val="0"/>
          <w:numId w:val="2"/>
        </w:numPr>
        <w:rPr>
          <w:sz w:val="32"/>
          <w:szCs w:val="32"/>
        </w:rPr>
      </w:pPr>
      <w:r w:rsidRPr="008810C5">
        <w:rPr>
          <w:sz w:val="32"/>
          <w:szCs w:val="32"/>
        </w:rPr>
        <w:t>We often call the service “Flo” for short</w:t>
      </w:r>
    </w:p>
    <w:p w:rsidR="00D2215C" w:rsidRPr="008810C5" w:rsidRDefault="00D2215C" w:rsidP="00D2215C">
      <w:pPr>
        <w:pStyle w:val="ListParagraph"/>
        <w:numPr>
          <w:ilvl w:val="0"/>
          <w:numId w:val="2"/>
        </w:numPr>
        <w:rPr>
          <w:sz w:val="32"/>
          <w:szCs w:val="32"/>
        </w:rPr>
      </w:pPr>
      <w:r w:rsidRPr="00525AA6">
        <w:rPr>
          <w:rFonts w:ascii="Calibri" w:eastAsia="Times New Roman" w:hAnsi="Calibri" w:cs="Calibri"/>
          <w:noProof/>
          <w:color w:val="0070C0"/>
          <w:kern w:val="28"/>
          <w:sz w:val="36"/>
          <w:szCs w:val="32"/>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8" type="#_x0000_t63" style="position:absolute;left:0;text-align:left;margin-left:275.55pt;margin-top:20.2pt;width:232.5pt;height:80.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" adj="18563,-1539" fillcolor="#1f497d [3215]" strokecolor="#385d8a" strokeweight="2pt">
            <v:textbox>
              <w:txbxContent>
                <w:p w:rsidR="00D2215C" w:rsidRPr="00D9220B" w:rsidRDefault="00D2215C" w:rsidP="00D2215C">
                  <w:pPr>
                    <w:jc w:val="center"/>
                    <w:rPr>
                      <w:rFonts w:ascii="Calibri" w:eastAsia="Times New Roman" w:hAnsi="Calibri" w:cs="Calibri"/>
                      <w:i/>
                      <w:color w:val="FFFFFF" w:themeColor="background1"/>
                      <w:sz w:val="24"/>
                      <w:szCs w:val="24"/>
                      <w:lang w:eastAsia="en-GB"/>
                    </w:rPr>
                  </w:pPr>
                  <w:r w:rsidRPr="00CF2574">
                    <w:rPr>
                      <w:rFonts w:ascii="Calibri" w:eastAsia="Times New Roman" w:hAnsi="Calibri" w:cs="Calibri"/>
                      <w:i/>
                      <w:color w:val="FFFFFF" w:themeColor="background1"/>
                      <w:sz w:val="24"/>
                      <w:szCs w:val="24"/>
                      <w:lang w:eastAsia="en-GB"/>
                    </w:rPr>
                    <w:t>I am now happy my GP</w:t>
                  </w:r>
                  <w:r>
                    <w:rPr>
                      <w:rFonts w:ascii="Calibri" w:eastAsia="Times New Roman" w:hAnsi="Calibri" w:cs="Calibri"/>
                      <w:i/>
                      <w:color w:val="FFFFFF" w:themeColor="background1"/>
                      <w:sz w:val="24"/>
                      <w:szCs w:val="24"/>
                      <w:lang w:eastAsia="en-GB"/>
                    </w:rPr>
                    <w:t xml:space="preserve"> knows exactly what my BP is</w:t>
                  </w:r>
                </w:p>
                <w:p w:rsidR="00D2215C" w:rsidRPr="00E119BD" w:rsidRDefault="00D2215C" w:rsidP="00D2215C">
                  <w:pPr>
                    <w:rPr>
                      <w:i/>
                      <w:color w:val="FFFFFF" w:themeColor="background1"/>
                      <w:sz w:val="12"/>
                      <w:szCs w:val="12"/>
                    </w:rPr>
                  </w:pPr>
                </w:p>
                <w:p w:rsidR="00D2215C" w:rsidRDefault="00D2215C" w:rsidP="00D2215C">
                  <w:pPr>
                    <w:jc w:val="center"/>
                  </w:pPr>
                  <w:r>
                    <w:rPr>
                      <w:color w:val="FFFFFF" w:themeColor="background1"/>
                    </w:rPr>
                    <w:t>Patient</w:t>
                  </w:r>
                </w:p>
              </w:txbxContent>
            </v:textbox>
            <w10:wrap type="square"/>
          </v:shape>
        </w:pict>
      </w:r>
      <w:r w:rsidRPr="008810C5">
        <w:rPr>
          <w:sz w:val="32"/>
          <w:szCs w:val="32"/>
        </w:rPr>
        <w:t>NHS Highland is using Flo to help people with a wide range of conditions and in a wide range of circumstances</w:t>
      </w:r>
    </w:p>
    <w:p w:rsidR="00D2215C" w:rsidRPr="00D403F3" w:rsidRDefault="00D2215C" w:rsidP="00D2215C">
      <w:pPr>
        <w:rPr>
          <w:sz w:val="20"/>
          <w:szCs w:val="20"/>
        </w:rPr>
      </w:pPr>
    </w:p>
    <w:p w:rsidR="00D2215C" w:rsidRDefault="00D2215C" w:rsidP="00D2215C">
      <w:pPr>
        <w:rPr>
          <w:b/>
          <w:sz w:val="40"/>
          <w:szCs w:val="40"/>
        </w:rPr>
      </w:pPr>
      <w:r w:rsidRPr="003E2CA3">
        <w:rPr>
          <w:b/>
          <w:sz w:val="40"/>
          <w:szCs w:val="40"/>
        </w:rPr>
        <w:t xml:space="preserve">How </w:t>
      </w:r>
      <w:r>
        <w:rPr>
          <w:b/>
          <w:sz w:val="40"/>
          <w:szCs w:val="40"/>
        </w:rPr>
        <w:t>does Florence work?</w:t>
      </w:r>
    </w:p>
    <w:p w:rsidR="00D2215C" w:rsidRPr="008810C5" w:rsidRDefault="00D2215C" w:rsidP="00D2215C">
      <w:pPr>
        <w:pStyle w:val="ListParagraph"/>
        <w:numPr>
          <w:ilvl w:val="0"/>
          <w:numId w:val="2"/>
        </w:numPr>
        <w:rPr>
          <w:sz w:val="32"/>
          <w:szCs w:val="32"/>
        </w:rPr>
      </w:pPr>
      <w:r w:rsidRPr="008810C5">
        <w:rPr>
          <w:sz w:val="32"/>
          <w:szCs w:val="32"/>
        </w:rPr>
        <w:t>Anybody with a mobile phone can be enrolled to use Florence</w:t>
      </w:r>
    </w:p>
    <w:p w:rsidR="00D2215C" w:rsidRPr="008810C5" w:rsidRDefault="00D2215C" w:rsidP="00D2215C">
      <w:pPr>
        <w:pStyle w:val="ListParagraph"/>
        <w:numPr>
          <w:ilvl w:val="0"/>
          <w:numId w:val="2"/>
        </w:numPr>
        <w:rPr>
          <w:sz w:val="32"/>
          <w:szCs w:val="32"/>
        </w:rPr>
      </w:pPr>
      <w:r w:rsidRPr="008810C5">
        <w:rPr>
          <w:sz w:val="32"/>
          <w:szCs w:val="32"/>
        </w:rPr>
        <w:t>You don’t have to have a smart phone</w:t>
      </w:r>
    </w:p>
    <w:p w:rsidR="00D2215C" w:rsidRDefault="00D2215C" w:rsidP="00D2215C">
      <w:pPr>
        <w:pStyle w:val="ListParagraph"/>
        <w:numPr>
          <w:ilvl w:val="0"/>
          <w:numId w:val="2"/>
        </w:numPr>
        <w:rPr>
          <w:sz w:val="32"/>
          <w:szCs w:val="32"/>
        </w:rPr>
      </w:pPr>
      <w:r>
        <w:rPr>
          <w:sz w:val="32"/>
          <w:szCs w:val="32"/>
        </w:rPr>
        <w:t>Florence can only deliver text messages to your phone while it is switched on and has a network connection</w:t>
      </w:r>
    </w:p>
    <w:p w:rsidR="00D2215C" w:rsidRPr="008810C5" w:rsidRDefault="00D2215C" w:rsidP="00D2215C">
      <w:pPr>
        <w:pStyle w:val="ListParagraph"/>
        <w:numPr>
          <w:ilvl w:val="0"/>
          <w:numId w:val="2"/>
        </w:numPr>
        <w:rPr>
          <w:sz w:val="32"/>
          <w:szCs w:val="32"/>
        </w:rPr>
      </w:pPr>
      <w:r>
        <w:rPr>
          <w:sz w:val="32"/>
          <w:szCs w:val="32"/>
        </w:rPr>
        <w:t>Within the UK t</w:t>
      </w:r>
      <w:r w:rsidRPr="008810C5">
        <w:rPr>
          <w:sz w:val="32"/>
          <w:szCs w:val="32"/>
        </w:rPr>
        <w:t>here is no charge for:</w:t>
      </w:r>
    </w:p>
    <w:p w:rsidR="00D2215C" w:rsidRPr="008810C5" w:rsidRDefault="00D2215C" w:rsidP="00D2215C">
      <w:pPr>
        <w:pStyle w:val="ListParagraph"/>
        <w:numPr>
          <w:ilvl w:val="1"/>
          <w:numId w:val="2"/>
        </w:numPr>
        <w:rPr>
          <w:sz w:val="32"/>
          <w:szCs w:val="32"/>
        </w:rPr>
      </w:pPr>
      <w:r w:rsidRPr="008810C5">
        <w:rPr>
          <w:sz w:val="32"/>
          <w:szCs w:val="32"/>
        </w:rPr>
        <w:t>Receiving text messages from Florence</w:t>
      </w:r>
    </w:p>
    <w:p w:rsidR="00D2215C" w:rsidRPr="008810C5" w:rsidRDefault="00D2215C" w:rsidP="00D2215C">
      <w:pPr>
        <w:pStyle w:val="ListParagraph"/>
        <w:numPr>
          <w:ilvl w:val="1"/>
          <w:numId w:val="2"/>
        </w:numPr>
        <w:rPr>
          <w:sz w:val="32"/>
          <w:szCs w:val="32"/>
        </w:rPr>
      </w:pPr>
      <w:r w:rsidRPr="008810C5">
        <w:rPr>
          <w:sz w:val="32"/>
          <w:szCs w:val="32"/>
        </w:rPr>
        <w:t>Sending text messages to Florence</w:t>
      </w:r>
    </w:p>
    <w:p w:rsidR="00D2215C" w:rsidRPr="008810C5" w:rsidRDefault="00D2215C" w:rsidP="00D2215C">
      <w:pPr>
        <w:pStyle w:val="ListParagraph"/>
        <w:numPr>
          <w:ilvl w:val="0"/>
          <w:numId w:val="2"/>
        </w:numPr>
        <w:rPr>
          <w:sz w:val="32"/>
          <w:szCs w:val="32"/>
        </w:rPr>
      </w:pPr>
      <w:r w:rsidRPr="008810C5">
        <w:rPr>
          <w:sz w:val="32"/>
          <w:szCs w:val="32"/>
        </w:rPr>
        <w:t xml:space="preserve">Depending on your circumstances, you </w:t>
      </w:r>
      <w:r>
        <w:rPr>
          <w:sz w:val="32"/>
          <w:szCs w:val="32"/>
        </w:rPr>
        <w:t>may receive text messages which:</w:t>
      </w:r>
    </w:p>
    <w:p w:rsidR="00D2215C" w:rsidRPr="008810C5" w:rsidRDefault="00D2215C" w:rsidP="00D2215C">
      <w:pPr>
        <w:pStyle w:val="ListParagraph"/>
        <w:numPr>
          <w:ilvl w:val="1"/>
          <w:numId w:val="2"/>
        </w:numPr>
        <w:rPr>
          <w:sz w:val="32"/>
          <w:szCs w:val="32"/>
        </w:rPr>
      </w:pPr>
      <w:r w:rsidRPr="008810C5">
        <w:rPr>
          <w:sz w:val="32"/>
          <w:szCs w:val="32"/>
        </w:rPr>
        <w:t>Offer reminders, health tips, advice and support</w:t>
      </w:r>
    </w:p>
    <w:p w:rsidR="00D2215C" w:rsidRPr="008810C5" w:rsidRDefault="00D2215C" w:rsidP="00D2215C">
      <w:pPr>
        <w:pStyle w:val="ListParagraph"/>
        <w:numPr>
          <w:ilvl w:val="1"/>
          <w:numId w:val="2"/>
        </w:numPr>
        <w:rPr>
          <w:sz w:val="32"/>
          <w:szCs w:val="32"/>
        </w:rPr>
      </w:pPr>
      <w:r w:rsidRPr="008810C5">
        <w:rPr>
          <w:sz w:val="32"/>
          <w:szCs w:val="32"/>
        </w:rPr>
        <w:t>Ask questions related to your health and wellbeing</w:t>
      </w:r>
    </w:p>
    <w:p w:rsidR="00D2215C" w:rsidRPr="008810C5" w:rsidRDefault="00D2215C" w:rsidP="00D2215C">
      <w:pPr>
        <w:pStyle w:val="ListParagraph"/>
        <w:numPr>
          <w:ilvl w:val="1"/>
          <w:numId w:val="2"/>
        </w:numPr>
        <w:rPr>
          <w:sz w:val="32"/>
          <w:szCs w:val="32"/>
        </w:rPr>
      </w:pPr>
      <w:r w:rsidRPr="008810C5">
        <w:rPr>
          <w:sz w:val="32"/>
          <w:szCs w:val="32"/>
        </w:rPr>
        <w:t>Respond to the answers you provide</w:t>
      </w:r>
    </w:p>
    <w:p w:rsidR="00D2215C" w:rsidRPr="008810C5" w:rsidRDefault="00D2215C" w:rsidP="00D2215C">
      <w:pPr>
        <w:pStyle w:val="ListParagraph"/>
        <w:numPr>
          <w:ilvl w:val="0"/>
          <w:numId w:val="2"/>
        </w:numPr>
        <w:rPr>
          <w:sz w:val="32"/>
          <w:szCs w:val="32"/>
        </w:rPr>
      </w:pPr>
      <w:r w:rsidRPr="008810C5">
        <w:rPr>
          <w:sz w:val="32"/>
          <w:szCs w:val="32"/>
        </w:rPr>
        <w:t xml:space="preserve">Staff can </w:t>
      </w:r>
      <w:r>
        <w:rPr>
          <w:sz w:val="32"/>
          <w:szCs w:val="32"/>
        </w:rPr>
        <w:t>review the responses you text in</w:t>
      </w:r>
    </w:p>
    <w:p w:rsidR="00D2215C" w:rsidRPr="008810C5" w:rsidRDefault="00D2215C" w:rsidP="00D2215C">
      <w:pPr>
        <w:pStyle w:val="ListParagraph"/>
        <w:numPr>
          <w:ilvl w:val="0"/>
          <w:numId w:val="2"/>
        </w:numPr>
        <w:rPr>
          <w:sz w:val="32"/>
          <w:szCs w:val="32"/>
        </w:rPr>
      </w:pPr>
      <w:r>
        <w:rPr>
          <w:sz w:val="32"/>
          <w:szCs w:val="32"/>
        </w:rPr>
        <w:t xml:space="preserve">A Privacy Notice is available which explains how information about you is held and used by Florence </w:t>
      </w:r>
    </w:p>
    <w:p w:rsidR="00D2215C" w:rsidRPr="008810C5" w:rsidRDefault="00D2215C" w:rsidP="00D2215C">
      <w:pPr>
        <w:pStyle w:val="ListParagraph"/>
        <w:numPr>
          <w:ilvl w:val="0"/>
          <w:numId w:val="2"/>
        </w:numPr>
        <w:rPr>
          <w:sz w:val="32"/>
          <w:szCs w:val="32"/>
        </w:rPr>
      </w:pPr>
      <w:r w:rsidRPr="008810C5">
        <w:rPr>
          <w:color w:val="FF0000"/>
          <w:sz w:val="32"/>
          <w:szCs w:val="32"/>
        </w:rPr>
        <w:t>Flo is not an emergency response service – contact your GP or ring 111 in the usual way, if you feel unwell</w:t>
      </w:r>
    </w:p>
    <w:p w:rsidR="00D2215C" w:rsidRPr="00D403F3" w:rsidRDefault="00D2215C" w:rsidP="00D2215C">
      <w:pPr>
        <w:rPr>
          <w:b/>
          <w:sz w:val="20"/>
          <w:szCs w:val="20"/>
        </w:rPr>
      </w:pPr>
    </w:p>
    <w:p w:rsidR="00D2215C" w:rsidRDefault="00D2215C" w:rsidP="00D2215C">
      <w:pPr>
        <w:rPr>
          <w:b/>
          <w:sz w:val="40"/>
          <w:szCs w:val="40"/>
        </w:rPr>
      </w:pPr>
      <w:r>
        <w:rPr>
          <w:b/>
          <w:sz w:val="40"/>
          <w:szCs w:val="40"/>
        </w:rPr>
        <w:t>Other things to consider</w:t>
      </w:r>
    </w:p>
    <w:p w:rsidR="00D2215C" w:rsidRPr="00095CDE" w:rsidRDefault="00D2215C" w:rsidP="00D2215C">
      <w:pPr>
        <w:pStyle w:val="ListParagraph"/>
        <w:numPr>
          <w:ilvl w:val="0"/>
          <w:numId w:val="5"/>
        </w:numPr>
        <w:rPr>
          <w:sz w:val="26"/>
          <w:szCs w:val="26"/>
        </w:rPr>
      </w:pPr>
      <w:r>
        <w:rPr>
          <w:sz w:val="26"/>
          <w:szCs w:val="26"/>
        </w:rPr>
        <w:t>You can c</w:t>
      </w:r>
      <w:r w:rsidRPr="00095CDE">
        <w:rPr>
          <w:sz w:val="26"/>
          <w:szCs w:val="26"/>
        </w:rPr>
        <w:t xml:space="preserve">heck that the Florence number </w:t>
      </w:r>
      <w:r>
        <w:rPr>
          <w:sz w:val="26"/>
          <w:szCs w:val="26"/>
        </w:rPr>
        <w:t xml:space="preserve">really </w:t>
      </w:r>
      <w:r w:rsidRPr="00095CDE">
        <w:rPr>
          <w:sz w:val="26"/>
          <w:szCs w:val="26"/>
        </w:rPr>
        <w:t>is a free</w:t>
      </w:r>
      <w:r>
        <w:rPr>
          <w:sz w:val="26"/>
          <w:szCs w:val="26"/>
        </w:rPr>
        <w:t>-to-</w:t>
      </w:r>
      <w:r w:rsidRPr="00095CDE">
        <w:rPr>
          <w:sz w:val="26"/>
          <w:szCs w:val="26"/>
        </w:rPr>
        <w:t xml:space="preserve">text number for yourself – by visiting </w:t>
      </w:r>
      <w:hyperlink r:id="rId5" w:history="1">
        <w:r w:rsidRPr="00095CDE">
          <w:rPr>
            <w:rStyle w:val="Hyperlink"/>
            <w:sz w:val="26"/>
            <w:szCs w:val="26"/>
          </w:rPr>
          <w:t>www.phonepayplus.org.uk</w:t>
        </w:r>
      </w:hyperlink>
      <w:r w:rsidRPr="00095CDE">
        <w:rPr>
          <w:sz w:val="26"/>
          <w:szCs w:val="26"/>
        </w:rPr>
        <w:t xml:space="preserve"> – enter 64711 in the search box provided in the #</w:t>
      </w:r>
      <w:proofErr w:type="spellStart"/>
      <w:r w:rsidRPr="00095CDE">
        <w:rPr>
          <w:sz w:val="26"/>
          <w:szCs w:val="26"/>
        </w:rPr>
        <w:t>NumberChecker</w:t>
      </w:r>
      <w:proofErr w:type="spellEnd"/>
      <w:r w:rsidRPr="00095CDE">
        <w:rPr>
          <w:sz w:val="26"/>
          <w:szCs w:val="26"/>
        </w:rPr>
        <w:t>, half way down the screen</w:t>
      </w:r>
    </w:p>
    <w:p w:rsidR="00D2215C" w:rsidRPr="002F63C6" w:rsidRDefault="00D2215C" w:rsidP="00D2215C">
      <w:pPr>
        <w:pStyle w:val="ListParagraph"/>
        <w:numPr>
          <w:ilvl w:val="0"/>
          <w:numId w:val="5"/>
        </w:numPr>
        <w:rPr>
          <w:sz w:val="26"/>
          <w:szCs w:val="26"/>
        </w:rPr>
      </w:pPr>
      <w:r w:rsidRPr="00095CDE">
        <w:rPr>
          <w:rFonts w:cs="Arial"/>
          <w:sz w:val="26"/>
          <w:szCs w:val="26"/>
        </w:rPr>
        <w:t>If you have any concerns about safe use of mobile phones visit:</w:t>
      </w:r>
      <w:hyperlink w:history="1">
        <w:r w:rsidRPr="00095CDE">
          <w:rPr>
            <w:rStyle w:val="Hyperlink"/>
            <w:rFonts w:cs="Arial"/>
            <w:sz w:val="26"/>
            <w:szCs w:val="26"/>
          </w:rPr>
          <w:t xml:space="preserve"> www.ncsc.gov.uk/</w:t>
        </w:r>
      </w:hyperlink>
      <w:r w:rsidRPr="00095CDE">
        <w:rPr>
          <w:rFonts w:cs="Arial"/>
          <w:sz w:val="26"/>
          <w:szCs w:val="26"/>
        </w:rPr>
        <w:t xml:space="preserve"> </w:t>
      </w:r>
    </w:p>
    <w:p w:rsidR="00D2215C" w:rsidRPr="00095CDE" w:rsidRDefault="00D2215C" w:rsidP="00D2215C">
      <w:pPr>
        <w:pStyle w:val="ListParagraph"/>
        <w:numPr>
          <w:ilvl w:val="0"/>
          <w:numId w:val="5"/>
        </w:numPr>
        <w:rPr>
          <w:sz w:val="26"/>
          <w:szCs w:val="26"/>
        </w:rPr>
      </w:pPr>
      <w:r>
        <w:rPr>
          <w:rFonts w:cs="Arial"/>
          <w:sz w:val="26"/>
          <w:szCs w:val="26"/>
        </w:rPr>
        <w:t>For example</w:t>
      </w:r>
    </w:p>
    <w:p w:rsidR="00D2215C" w:rsidRPr="00095CDE" w:rsidRDefault="00D2215C" w:rsidP="00D2215C">
      <w:pPr>
        <w:pStyle w:val="ListParagraph"/>
        <w:numPr>
          <w:ilvl w:val="1"/>
          <w:numId w:val="5"/>
        </w:numPr>
        <w:rPr>
          <w:sz w:val="26"/>
          <w:szCs w:val="26"/>
        </w:rPr>
      </w:pPr>
      <w:r>
        <w:rPr>
          <w:rFonts w:cs="Arial"/>
          <w:sz w:val="26"/>
          <w:szCs w:val="26"/>
        </w:rPr>
        <w:t xml:space="preserve">You can </w:t>
      </w:r>
      <w:r w:rsidRPr="00095CDE">
        <w:rPr>
          <w:rFonts w:cs="Arial"/>
          <w:sz w:val="26"/>
          <w:szCs w:val="26"/>
        </w:rPr>
        <w:t>switch off notifications on locked screen to ensure privacy</w:t>
      </w:r>
    </w:p>
    <w:p w:rsidR="00D2215C" w:rsidRPr="00095CDE" w:rsidRDefault="00D2215C" w:rsidP="00D2215C">
      <w:pPr>
        <w:pStyle w:val="ListParagraph"/>
        <w:numPr>
          <w:ilvl w:val="1"/>
          <w:numId w:val="5"/>
        </w:numPr>
        <w:rPr>
          <w:sz w:val="26"/>
          <w:szCs w:val="26"/>
        </w:rPr>
      </w:pPr>
      <w:r>
        <w:rPr>
          <w:sz w:val="26"/>
          <w:szCs w:val="26"/>
        </w:rPr>
        <w:t>You can also p</w:t>
      </w:r>
      <w:r w:rsidRPr="00095CDE">
        <w:rPr>
          <w:sz w:val="26"/>
          <w:szCs w:val="26"/>
        </w:rPr>
        <w:t>ut a pass code on your mobile phone to prevent other people looking at your text messages and to protect your phone if it is lost or stolen</w:t>
      </w:r>
    </w:p>
    <w:p w:rsidR="00D2215C" w:rsidRDefault="00D2215C" w:rsidP="00D2215C">
      <w:pPr>
        <w:pStyle w:val="ListParagraph"/>
        <w:numPr>
          <w:ilvl w:val="0"/>
          <w:numId w:val="5"/>
        </w:numPr>
        <w:rPr>
          <w:sz w:val="26"/>
          <w:szCs w:val="26"/>
        </w:rPr>
      </w:pPr>
      <w:r>
        <w:rPr>
          <w:sz w:val="26"/>
          <w:szCs w:val="26"/>
        </w:rPr>
        <w:t>Please c</w:t>
      </w:r>
      <w:r w:rsidRPr="00095CDE">
        <w:rPr>
          <w:sz w:val="26"/>
          <w:szCs w:val="26"/>
        </w:rPr>
        <w:t xml:space="preserve">ontact your GP practice if your phone is lost or stolen so they can stop the text messages sent to that phone </w:t>
      </w:r>
    </w:p>
    <w:p w:rsidR="00D2215C" w:rsidRPr="00095CDE" w:rsidRDefault="00D2215C" w:rsidP="00D2215C">
      <w:pPr>
        <w:pStyle w:val="ListParagraph"/>
        <w:numPr>
          <w:ilvl w:val="0"/>
          <w:numId w:val="5"/>
        </w:numPr>
        <w:rPr>
          <w:sz w:val="26"/>
          <w:szCs w:val="26"/>
        </w:rPr>
      </w:pPr>
      <w:r>
        <w:rPr>
          <w:sz w:val="26"/>
          <w:szCs w:val="26"/>
        </w:rPr>
        <w:t>Also – l</w:t>
      </w:r>
      <w:r w:rsidRPr="00095CDE">
        <w:rPr>
          <w:sz w:val="26"/>
          <w:szCs w:val="26"/>
        </w:rPr>
        <w:t>et your GP practice know if you</w:t>
      </w:r>
      <w:r>
        <w:rPr>
          <w:sz w:val="26"/>
          <w:szCs w:val="26"/>
        </w:rPr>
        <w:t xml:space="preserve">r </w:t>
      </w:r>
      <w:r w:rsidRPr="00095CDE">
        <w:rPr>
          <w:sz w:val="26"/>
          <w:szCs w:val="26"/>
        </w:rPr>
        <w:t>mobile phone number</w:t>
      </w:r>
      <w:r>
        <w:rPr>
          <w:sz w:val="26"/>
          <w:szCs w:val="26"/>
        </w:rPr>
        <w:t xml:space="preserve"> changes</w:t>
      </w:r>
    </w:p>
    <w:p w:rsidR="00D2215C" w:rsidRPr="00C61288" w:rsidRDefault="00D2215C" w:rsidP="00D2215C">
      <w:pPr>
        <w:rPr>
          <w:b/>
          <w:sz w:val="40"/>
          <w:szCs w:val="40"/>
        </w:rPr>
      </w:pPr>
      <w:r>
        <w:rPr>
          <w:b/>
          <w:sz w:val="40"/>
          <w:szCs w:val="40"/>
        </w:rPr>
        <w:lastRenderedPageBreak/>
        <w:t>Your Florence protocol</w:t>
      </w:r>
    </w:p>
    <w:p w:rsidR="00D2215C" w:rsidRPr="00E119BD" w:rsidRDefault="00D2215C" w:rsidP="00D2215C">
      <w:pPr>
        <w:pStyle w:val="ListParagraph"/>
        <w:numPr>
          <w:ilvl w:val="0"/>
          <w:numId w:val="2"/>
        </w:numPr>
        <w:rPr>
          <w:sz w:val="30"/>
          <w:szCs w:val="30"/>
        </w:rPr>
      </w:pPr>
      <w:r w:rsidRPr="00525AA6">
        <w:rPr>
          <w:rFonts w:ascii="Calibri" w:eastAsia="Times New Roman" w:hAnsi="Calibri" w:cs="Calibri"/>
          <w:noProof/>
          <w:color w:val="0070C0"/>
          <w:kern w:val="28"/>
          <w:sz w:val="30"/>
          <w:szCs w:val="30"/>
          <w:lang w:eastAsia="en-GB"/>
        </w:rPr>
        <w:pict>
          <v:shape id="Oval Callout 7" o:spid="_x0000_s1027" type="#_x0000_t63" style="position:absolute;left:0;text-align:left;margin-left:346.05pt;margin-top:48.65pt;width:161.25pt;height:10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" adj="6300,24300" fillcolor="#1f497d [3215]" strokecolor="#385d8a" strokeweight="2pt">
            <v:textbox>
              <w:txbxContent>
                <w:p w:rsidR="00D2215C" w:rsidRDefault="00D2215C" w:rsidP="00D2215C">
                  <w:pPr>
                    <w:jc w:val="center"/>
                    <w:rPr>
                      <w:rFonts w:ascii="Calibri" w:eastAsia="Times New Roman" w:hAnsi="Calibri" w:cs="Calibri"/>
                      <w:i/>
                      <w:color w:val="FFFFFF" w:themeColor="background1"/>
                      <w:sz w:val="24"/>
                      <w:szCs w:val="24"/>
                      <w:lang w:eastAsia="en-GB"/>
                    </w:rPr>
                  </w:pPr>
                  <w:r w:rsidRPr="00E119BD">
                    <w:rPr>
                      <w:rFonts w:ascii="Calibri" w:eastAsia="Times New Roman" w:hAnsi="Calibri" w:cs="Calibri"/>
                      <w:i/>
                      <w:color w:val="FFFFFF" w:themeColor="background1"/>
                      <w:sz w:val="24"/>
                      <w:szCs w:val="24"/>
                      <w:lang w:eastAsia="en-GB"/>
                    </w:rPr>
                    <w:t>It’s good to be able to take ownership of your own health</w:t>
                  </w:r>
                </w:p>
                <w:p w:rsidR="00D2215C" w:rsidRPr="00E119BD" w:rsidRDefault="00D2215C" w:rsidP="00D2215C">
                  <w:pPr>
                    <w:jc w:val="center"/>
                    <w:rPr>
                      <w:rFonts w:ascii="Calibri" w:eastAsia="Times New Roman" w:hAnsi="Calibri" w:cs="Calibri"/>
                      <w:i/>
                      <w:color w:val="FFFFFF" w:themeColor="background1"/>
                      <w:sz w:val="12"/>
                      <w:szCs w:val="12"/>
                      <w:lang w:eastAsia="en-GB"/>
                    </w:rPr>
                  </w:pPr>
                </w:p>
                <w:p w:rsidR="00D2215C" w:rsidRDefault="00D2215C" w:rsidP="00D2215C">
                  <w:pPr>
                    <w:jc w:val="center"/>
                  </w:pPr>
                  <w:r>
                    <w:rPr>
                      <w:color w:val="FFFFFF" w:themeColor="background1"/>
                    </w:rPr>
                    <w:t>Patient</w:t>
                  </w:r>
                </w:p>
              </w:txbxContent>
            </v:textbox>
            <w10:wrap type="square"/>
          </v:shape>
        </w:pict>
      </w:r>
      <w:r w:rsidRPr="00E119BD">
        <w:rPr>
          <w:sz w:val="30"/>
          <w:szCs w:val="30"/>
        </w:rPr>
        <w:t>Your Florence protocol has been designed especially for people who need to monitor their blood pressure – whether for diagnosis, to ensure their medication is working as required, or for long term monitoring</w:t>
      </w:r>
    </w:p>
    <w:p w:rsidR="00D2215C" w:rsidRPr="00E119BD" w:rsidRDefault="00D2215C" w:rsidP="00D2215C">
      <w:pPr>
        <w:pStyle w:val="ListParagraph"/>
        <w:numPr>
          <w:ilvl w:val="0"/>
          <w:numId w:val="2"/>
        </w:numPr>
        <w:rPr>
          <w:sz w:val="30"/>
          <w:szCs w:val="30"/>
        </w:rPr>
      </w:pPr>
      <w:r w:rsidRPr="00E119BD">
        <w:rPr>
          <w:sz w:val="30"/>
          <w:szCs w:val="30"/>
        </w:rPr>
        <w:t>You will be loaned a blood pressure monitor and shown how to use it</w:t>
      </w:r>
    </w:p>
    <w:p w:rsidR="00D2215C" w:rsidRPr="00E119BD" w:rsidRDefault="00D2215C" w:rsidP="00D2215C">
      <w:pPr>
        <w:pStyle w:val="ListParagraph"/>
        <w:numPr>
          <w:ilvl w:val="0"/>
          <w:numId w:val="2"/>
        </w:numPr>
        <w:rPr>
          <w:sz w:val="30"/>
          <w:szCs w:val="30"/>
        </w:rPr>
      </w:pPr>
      <w:r w:rsidRPr="00E119BD">
        <w:rPr>
          <w:sz w:val="30"/>
          <w:szCs w:val="30"/>
        </w:rPr>
        <w:t>Florence will send you text messages twice a day asking you to take your blood pressure (BP).  The messages are normally sent at 8am and 8pm, unless you request otherwise.</w:t>
      </w:r>
    </w:p>
    <w:p w:rsidR="00D2215C" w:rsidRDefault="00D2215C" w:rsidP="00D2215C">
      <w:pPr>
        <w:pStyle w:val="ListParagraph"/>
        <w:numPr>
          <w:ilvl w:val="0"/>
          <w:numId w:val="2"/>
        </w:numPr>
        <w:rPr>
          <w:sz w:val="32"/>
          <w:szCs w:val="32"/>
        </w:rPr>
      </w:pPr>
      <w:r w:rsidRPr="00E119BD">
        <w:rPr>
          <w:sz w:val="30"/>
          <w:szCs w:val="30"/>
        </w:rPr>
        <w:t>You may receive messages every day for one week, or less frequently, over a longer period of time</w:t>
      </w:r>
    </w:p>
    <w:p w:rsidR="00D2215C" w:rsidRPr="00A0137C" w:rsidRDefault="00D2215C" w:rsidP="00D2215C">
      <w:pPr>
        <w:rPr>
          <w:b/>
          <w:sz w:val="20"/>
          <w:szCs w:val="20"/>
        </w:rPr>
      </w:pPr>
    </w:p>
    <w:p w:rsidR="00D2215C" w:rsidRDefault="00D2215C" w:rsidP="00D2215C">
      <w:pPr>
        <w:rPr>
          <w:b/>
          <w:sz w:val="40"/>
          <w:szCs w:val="40"/>
        </w:rPr>
      </w:pPr>
      <w:r>
        <w:rPr>
          <w:b/>
          <w:sz w:val="40"/>
          <w:szCs w:val="40"/>
        </w:rPr>
        <w:t>What happens next?</w:t>
      </w:r>
    </w:p>
    <w:p w:rsidR="00D2215C" w:rsidRPr="00E119BD" w:rsidRDefault="00D2215C" w:rsidP="00D2215C">
      <w:pPr>
        <w:pStyle w:val="ListParagraph"/>
        <w:numPr>
          <w:ilvl w:val="0"/>
          <w:numId w:val="1"/>
        </w:numPr>
        <w:rPr>
          <w:sz w:val="30"/>
          <w:szCs w:val="30"/>
        </w:rPr>
      </w:pPr>
      <w:r w:rsidRPr="00E119BD">
        <w:rPr>
          <w:sz w:val="30"/>
          <w:szCs w:val="30"/>
        </w:rPr>
        <w:t xml:space="preserve">If you want to take part you will be asked to sign an enrolment form and given a Privacy Notice.  </w:t>
      </w:r>
    </w:p>
    <w:p w:rsidR="00D2215C" w:rsidRPr="00E119BD" w:rsidRDefault="00D2215C" w:rsidP="00D2215C">
      <w:pPr>
        <w:pStyle w:val="ListParagraph"/>
        <w:numPr>
          <w:ilvl w:val="0"/>
          <w:numId w:val="1"/>
        </w:numPr>
        <w:rPr>
          <w:sz w:val="30"/>
          <w:szCs w:val="30"/>
        </w:rPr>
      </w:pPr>
      <w:r w:rsidRPr="00E119BD">
        <w:rPr>
          <w:sz w:val="30"/>
          <w:szCs w:val="30"/>
        </w:rPr>
        <w:t xml:space="preserve">Within a few days you will receive an introductory text message – using a free-to-text short code number: 64711  </w:t>
      </w:r>
    </w:p>
    <w:p w:rsidR="00D2215C" w:rsidRPr="00E119BD" w:rsidRDefault="00D2215C" w:rsidP="00D2215C">
      <w:pPr>
        <w:pStyle w:val="ListParagraph"/>
        <w:numPr>
          <w:ilvl w:val="0"/>
          <w:numId w:val="1"/>
        </w:numPr>
        <w:rPr>
          <w:sz w:val="30"/>
          <w:szCs w:val="30"/>
        </w:rPr>
      </w:pPr>
      <w:r w:rsidRPr="00E119BD">
        <w:rPr>
          <w:sz w:val="30"/>
          <w:szCs w:val="30"/>
        </w:rPr>
        <w:t>The message will say:</w:t>
      </w:r>
    </w:p>
    <w:p w:rsidR="00D2215C" w:rsidRPr="00717790" w:rsidRDefault="00D2215C" w:rsidP="00D2215C">
      <w:pPr>
        <w:pStyle w:val="ListParagraph"/>
        <w:numPr>
          <w:ilvl w:val="0"/>
          <w:numId w:val="1"/>
        </w:numPr>
        <w:ind w:left="720"/>
        <w:rPr>
          <w:i/>
          <w:color w:val="365F91" w:themeColor="accent1" w:themeShade="BF"/>
          <w:sz w:val="28"/>
          <w:szCs w:val="28"/>
        </w:rPr>
      </w:pPr>
      <w:r w:rsidRPr="00AA7769">
        <w:rPr>
          <w:i/>
          <w:color w:val="365F91" w:themeColor="accent1" w:themeShade="BF"/>
          <w:sz w:val="28"/>
          <w:szCs w:val="28"/>
        </w:rPr>
        <w:t xml:space="preserve">Hi, I'm Florence your NHS self care service. I need to confirm you want to join in. Get started by replying "YES". Don't reply if you didn't ask to join in. My </w:t>
      </w:r>
      <w:r>
        <w:rPr>
          <w:i/>
          <w:color w:val="365F91" w:themeColor="accent1" w:themeShade="BF"/>
          <w:sz w:val="28"/>
          <w:szCs w:val="28"/>
        </w:rPr>
        <w:t>n</w:t>
      </w:r>
      <w:r w:rsidRPr="00AA7769">
        <w:rPr>
          <w:i/>
          <w:color w:val="365F91" w:themeColor="accent1" w:themeShade="BF"/>
          <w:sz w:val="28"/>
          <w:szCs w:val="28"/>
        </w:rPr>
        <w:t xml:space="preserve">umber, 64711 is FREE to text and is registered with the UK regulator at </w:t>
      </w:r>
      <w:hyperlink r:id="rId6" w:history="1">
        <w:r w:rsidRPr="00921255">
          <w:rPr>
            <w:rStyle w:val="Hyperlink"/>
            <w:i/>
            <w:sz w:val="28"/>
            <w:szCs w:val="28"/>
          </w:rPr>
          <w:t>http://psauthority.org.uk/</w:t>
        </w:r>
      </w:hyperlink>
      <w:r>
        <w:rPr>
          <w:i/>
          <w:color w:val="365F91" w:themeColor="accent1" w:themeShade="BF"/>
          <w:sz w:val="28"/>
          <w:szCs w:val="28"/>
        </w:rPr>
        <w:t xml:space="preserve"> </w:t>
      </w:r>
    </w:p>
    <w:p w:rsidR="00D2215C" w:rsidRPr="00E119BD" w:rsidRDefault="00D2215C" w:rsidP="00D2215C">
      <w:pPr>
        <w:pStyle w:val="ListParagraph"/>
        <w:numPr>
          <w:ilvl w:val="0"/>
          <w:numId w:val="1"/>
        </w:numPr>
        <w:rPr>
          <w:sz w:val="30"/>
          <w:szCs w:val="30"/>
        </w:rPr>
      </w:pPr>
      <w:r w:rsidRPr="00E119BD">
        <w:rPr>
          <w:sz w:val="30"/>
          <w:szCs w:val="30"/>
        </w:rPr>
        <w:t xml:space="preserve">Just reply YES to opt in - YOU WILL NOT BE CHARGED for sending text messages to Flo, </w:t>
      </w:r>
      <w:r w:rsidRPr="00E119BD">
        <w:rPr>
          <w:i/>
          <w:sz w:val="30"/>
          <w:szCs w:val="30"/>
        </w:rPr>
        <w:t>even if your phone says you will</w:t>
      </w:r>
      <w:r w:rsidRPr="00E119BD">
        <w:rPr>
          <w:sz w:val="30"/>
          <w:szCs w:val="30"/>
        </w:rPr>
        <w:t>!</w:t>
      </w:r>
    </w:p>
    <w:p w:rsidR="00D2215C" w:rsidRPr="00E119BD" w:rsidRDefault="00D2215C" w:rsidP="00D2215C">
      <w:pPr>
        <w:pStyle w:val="ListParagraph"/>
        <w:numPr>
          <w:ilvl w:val="0"/>
          <w:numId w:val="1"/>
        </w:numPr>
        <w:rPr>
          <w:sz w:val="30"/>
          <w:szCs w:val="30"/>
        </w:rPr>
      </w:pPr>
      <w:r w:rsidRPr="00E119BD">
        <w:rPr>
          <w:sz w:val="30"/>
          <w:szCs w:val="30"/>
        </w:rPr>
        <w:t>Occasionally mobile phones/providers will not allow text messages to be sent to Florence, so you may need to adjust your phone settings or contact your provider.  Or text your responses to 07860 033066 (please be aware that unlike 64711 this number is NOT a free-to-text number)</w:t>
      </w:r>
    </w:p>
    <w:p w:rsidR="00D2215C" w:rsidRPr="00A0137C" w:rsidRDefault="00D2215C" w:rsidP="00D2215C">
      <w:pPr>
        <w:pStyle w:val="ListParagraph"/>
        <w:rPr>
          <w:sz w:val="20"/>
          <w:szCs w:val="20"/>
        </w:rPr>
      </w:pPr>
    </w:p>
    <w:p w:rsidR="00D2215C" w:rsidRDefault="00D2215C" w:rsidP="00D2215C">
      <w:pPr>
        <w:rPr>
          <w:b/>
          <w:sz w:val="40"/>
          <w:szCs w:val="40"/>
        </w:rPr>
      </w:pPr>
      <w:r>
        <w:rPr>
          <w:b/>
          <w:sz w:val="40"/>
          <w:szCs w:val="40"/>
        </w:rPr>
        <w:t>Tips for taking your blood pressure</w:t>
      </w:r>
    </w:p>
    <w:p w:rsidR="00D2215C" w:rsidRPr="00E119BD" w:rsidRDefault="00D2215C" w:rsidP="00D2215C">
      <w:pPr>
        <w:pStyle w:val="ListParagraph"/>
        <w:numPr>
          <w:ilvl w:val="0"/>
          <w:numId w:val="3"/>
        </w:numPr>
        <w:rPr>
          <w:sz w:val="30"/>
          <w:szCs w:val="30"/>
        </w:rPr>
      </w:pPr>
      <w:r w:rsidRPr="00E119BD">
        <w:rPr>
          <w:sz w:val="30"/>
          <w:szCs w:val="30"/>
        </w:rPr>
        <w:t>Avoid food, caffeine, alcohol &amp; tobacco for 30 minutes</w:t>
      </w:r>
    </w:p>
    <w:p w:rsidR="00D2215C" w:rsidRPr="00E119BD" w:rsidRDefault="00D2215C" w:rsidP="00D2215C">
      <w:pPr>
        <w:pStyle w:val="ListParagraph"/>
        <w:numPr>
          <w:ilvl w:val="0"/>
          <w:numId w:val="3"/>
        </w:numPr>
        <w:rPr>
          <w:sz w:val="30"/>
          <w:szCs w:val="30"/>
        </w:rPr>
      </w:pPr>
      <w:r w:rsidRPr="00E119BD">
        <w:rPr>
          <w:sz w:val="30"/>
          <w:szCs w:val="30"/>
        </w:rPr>
        <w:t xml:space="preserve">Use the same arm each time as indicated by your doctor or nurse </w:t>
      </w:r>
    </w:p>
    <w:p w:rsidR="00D2215C" w:rsidRPr="00E119BD" w:rsidRDefault="00D2215C" w:rsidP="00D2215C">
      <w:pPr>
        <w:pStyle w:val="ListParagraph"/>
        <w:numPr>
          <w:ilvl w:val="0"/>
          <w:numId w:val="3"/>
        </w:numPr>
        <w:rPr>
          <w:sz w:val="30"/>
          <w:szCs w:val="30"/>
        </w:rPr>
      </w:pPr>
      <w:r w:rsidRPr="00E119BD">
        <w:rPr>
          <w:sz w:val="30"/>
          <w:szCs w:val="30"/>
        </w:rPr>
        <w:t>Sit and relax for at least 5 minutes before taking the BP reading</w:t>
      </w:r>
    </w:p>
    <w:p w:rsidR="00D2215C" w:rsidRPr="00E119BD" w:rsidRDefault="00D2215C" w:rsidP="00D2215C">
      <w:pPr>
        <w:pStyle w:val="ListParagraph"/>
        <w:numPr>
          <w:ilvl w:val="0"/>
          <w:numId w:val="3"/>
        </w:numPr>
        <w:rPr>
          <w:sz w:val="30"/>
          <w:szCs w:val="30"/>
        </w:rPr>
      </w:pPr>
      <w:r w:rsidRPr="00E119BD">
        <w:rPr>
          <w:sz w:val="30"/>
          <w:szCs w:val="30"/>
        </w:rPr>
        <w:t xml:space="preserve">Wrap the cuff around the bare skin of your arm </w:t>
      </w:r>
    </w:p>
    <w:p w:rsidR="00D2215C" w:rsidRPr="00E119BD" w:rsidRDefault="00D2215C" w:rsidP="00D2215C">
      <w:pPr>
        <w:pStyle w:val="ListParagraph"/>
        <w:numPr>
          <w:ilvl w:val="0"/>
          <w:numId w:val="3"/>
        </w:numPr>
        <w:rPr>
          <w:sz w:val="30"/>
          <w:szCs w:val="30"/>
        </w:rPr>
      </w:pPr>
      <w:r w:rsidRPr="00E119BD">
        <w:rPr>
          <w:sz w:val="30"/>
          <w:szCs w:val="30"/>
        </w:rPr>
        <w:t xml:space="preserve">Rest your arm on something firm so the cuff is level with your heart </w:t>
      </w:r>
    </w:p>
    <w:p w:rsidR="00D2215C" w:rsidRPr="00E119BD" w:rsidRDefault="00D2215C" w:rsidP="00D2215C">
      <w:pPr>
        <w:pStyle w:val="ListParagraph"/>
        <w:numPr>
          <w:ilvl w:val="0"/>
          <w:numId w:val="3"/>
        </w:numPr>
        <w:rPr>
          <w:sz w:val="30"/>
          <w:szCs w:val="30"/>
        </w:rPr>
      </w:pPr>
      <w:r w:rsidRPr="00E119BD">
        <w:rPr>
          <w:sz w:val="30"/>
          <w:szCs w:val="30"/>
        </w:rPr>
        <w:t>Don’t talk while you are taking your BP</w:t>
      </w:r>
    </w:p>
    <w:p w:rsidR="00D2215C" w:rsidRPr="00E119BD" w:rsidRDefault="00D2215C" w:rsidP="00D2215C">
      <w:pPr>
        <w:pStyle w:val="ListParagraph"/>
        <w:numPr>
          <w:ilvl w:val="0"/>
          <w:numId w:val="3"/>
        </w:numPr>
        <w:rPr>
          <w:sz w:val="30"/>
          <w:szCs w:val="30"/>
        </w:rPr>
      </w:pPr>
      <w:r w:rsidRPr="00E119BD">
        <w:rPr>
          <w:sz w:val="30"/>
          <w:szCs w:val="30"/>
        </w:rPr>
        <w:t xml:space="preserve">Take two readings, two minutes apart, and text the lower one to Flo </w:t>
      </w:r>
    </w:p>
    <w:p w:rsidR="00D2215C" w:rsidRPr="00B56CB6" w:rsidRDefault="00D2215C" w:rsidP="00D2215C">
      <w:pPr>
        <w:rPr>
          <w:b/>
          <w:sz w:val="40"/>
          <w:szCs w:val="40"/>
        </w:rPr>
      </w:pPr>
      <w:r>
        <w:rPr>
          <w:b/>
          <w:sz w:val="40"/>
          <w:szCs w:val="40"/>
        </w:rPr>
        <w:lastRenderedPageBreak/>
        <w:t>Texting your blood pressure readings to Flo</w:t>
      </w:r>
    </w:p>
    <w:p w:rsidR="00D2215C" w:rsidRPr="00D21F7C" w:rsidRDefault="00D2215C" w:rsidP="00D2215C">
      <w:pPr>
        <w:pStyle w:val="ListParagraph"/>
        <w:numPr>
          <w:ilvl w:val="0"/>
          <w:numId w:val="1"/>
        </w:numPr>
        <w:rPr>
          <w:sz w:val="30"/>
          <w:szCs w:val="30"/>
        </w:rPr>
      </w:pPr>
      <w:r w:rsidRPr="00D21F7C">
        <w:rPr>
          <w:sz w:val="30"/>
          <w:szCs w:val="30"/>
        </w:rPr>
        <w:t>Your BP reading consists of two numbers</w:t>
      </w:r>
    </w:p>
    <w:p w:rsidR="00D2215C" w:rsidRPr="00D21F7C" w:rsidRDefault="00D2215C" w:rsidP="00D2215C">
      <w:pPr>
        <w:pStyle w:val="ListParagraph"/>
        <w:numPr>
          <w:ilvl w:val="0"/>
          <w:numId w:val="1"/>
        </w:numPr>
        <w:rPr>
          <w:sz w:val="30"/>
          <w:szCs w:val="30"/>
        </w:rPr>
      </w:pPr>
      <w:r w:rsidRPr="00D21F7C">
        <w:rPr>
          <w:sz w:val="30"/>
          <w:szCs w:val="30"/>
        </w:rPr>
        <w:t>To send the reading to Florence text BP followed by the two numbers</w:t>
      </w:r>
    </w:p>
    <w:p w:rsidR="00D2215C" w:rsidRPr="00D21F7C" w:rsidRDefault="00D2215C" w:rsidP="00D2215C">
      <w:pPr>
        <w:pStyle w:val="ListParagraph"/>
        <w:numPr>
          <w:ilvl w:val="0"/>
          <w:numId w:val="1"/>
        </w:numPr>
        <w:rPr>
          <w:sz w:val="30"/>
          <w:szCs w:val="30"/>
        </w:rPr>
      </w:pPr>
      <w:r w:rsidRPr="00D21F7C">
        <w:rPr>
          <w:sz w:val="30"/>
          <w:szCs w:val="30"/>
        </w:rPr>
        <w:t>It doesn’t matter whether you use capital letters or lower case for BP</w:t>
      </w:r>
    </w:p>
    <w:p w:rsidR="00D2215C" w:rsidRPr="00D21F7C" w:rsidRDefault="00D2215C" w:rsidP="00D2215C">
      <w:pPr>
        <w:pStyle w:val="ListParagraph"/>
        <w:numPr>
          <w:ilvl w:val="0"/>
          <w:numId w:val="1"/>
        </w:numPr>
        <w:rPr>
          <w:sz w:val="30"/>
          <w:szCs w:val="30"/>
        </w:rPr>
      </w:pPr>
      <w:r w:rsidRPr="00D21F7C">
        <w:rPr>
          <w:sz w:val="30"/>
          <w:szCs w:val="30"/>
        </w:rPr>
        <w:t>Flo doesn’t understand ordinary text messages and can get confused if you send an unexpected message!</w:t>
      </w:r>
    </w:p>
    <w:p w:rsidR="00D2215C" w:rsidRPr="00D21F7C" w:rsidRDefault="00D2215C" w:rsidP="00D2215C">
      <w:pPr>
        <w:pStyle w:val="ListParagraph"/>
        <w:numPr>
          <w:ilvl w:val="0"/>
          <w:numId w:val="1"/>
        </w:numPr>
        <w:rPr>
          <w:sz w:val="30"/>
          <w:szCs w:val="30"/>
        </w:rPr>
      </w:pPr>
      <w:r w:rsidRPr="00D21F7C">
        <w:rPr>
          <w:sz w:val="30"/>
          <w:szCs w:val="30"/>
        </w:rPr>
        <w:t>If you want a holiday from receiving messages from Flo, text HOLIDAY, and your messages will stop until you return and text HOME</w:t>
      </w:r>
    </w:p>
    <w:p w:rsidR="00D2215C" w:rsidRPr="00D21F7C" w:rsidRDefault="00D2215C" w:rsidP="00D2215C">
      <w:pPr>
        <w:pStyle w:val="ListParagraph"/>
        <w:numPr>
          <w:ilvl w:val="0"/>
          <w:numId w:val="1"/>
        </w:numPr>
        <w:rPr>
          <w:sz w:val="30"/>
          <w:szCs w:val="30"/>
        </w:rPr>
      </w:pPr>
      <w:r w:rsidRPr="00D21F7C">
        <w:rPr>
          <w:sz w:val="30"/>
          <w:szCs w:val="30"/>
        </w:rPr>
        <w:t>If you do want to permanently opt out of using Florence at any time, simply text STOP</w:t>
      </w:r>
    </w:p>
    <w:p w:rsidR="00D2215C" w:rsidRDefault="00D2215C" w:rsidP="00D2215C">
      <w:pPr>
        <w:rPr>
          <w:sz w:val="28"/>
          <w:szCs w:val="28"/>
        </w:rPr>
      </w:pPr>
    </w:p>
    <w:p w:rsidR="00D2215C" w:rsidRDefault="00D2215C" w:rsidP="00D2215C">
      <w:pPr>
        <w:rPr>
          <w:sz w:val="28"/>
          <w:szCs w:val="28"/>
        </w:rPr>
      </w:pPr>
      <w:proofErr w:type="spellStart"/>
      <w:r>
        <w:rPr>
          <w:sz w:val="28"/>
          <w:szCs w:val="28"/>
        </w:rPr>
        <w:t>Telehealth</w:t>
      </w:r>
      <w:proofErr w:type="spellEnd"/>
      <w:r>
        <w:rPr>
          <w:sz w:val="28"/>
          <w:szCs w:val="28"/>
        </w:rPr>
        <w:t xml:space="preserve"> is a service offered by the </w:t>
      </w:r>
      <w:r w:rsidRPr="00A9127B">
        <w:rPr>
          <w:b/>
          <w:sz w:val="28"/>
          <w:szCs w:val="28"/>
        </w:rPr>
        <w:t>Technology Enabled Care</w:t>
      </w:r>
      <w:r>
        <w:rPr>
          <w:sz w:val="28"/>
          <w:szCs w:val="28"/>
        </w:rPr>
        <w:t xml:space="preserve"> team based at:</w:t>
      </w:r>
    </w:p>
    <w:p w:rsidR="00D2215C" w:rsidRDefault="00D2215C" w:rsidP="00D2215C">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740"/>
      </w:tblGrid>
      <w:tr w:rsidR="00D2215C" w:rsidTr="009C18FA">
        <w:tc>
          <w:tcPr>
            <w:tcW w:w="3227" w:type="dxa"/>
          </w:tcPr>
          <w:p w:rsidR="00D2215C" w:rsidRDefault="00D2215C" w:rsidP="009C18FA">
            <w:pPr>
              <w:rPr>
                <w:sz w:val="28"/>
                <w:szCs w:val="28"/>
              </w:rPr>
            </w:pPr>
            <w:r>
              <w:rPr>
                <w:sz w:val="28"/>
                <w:szCs w:val="28"/>
              </w:rPr>
              <w:t>Room S/203</w:t>
            </w:r>
          </w:p>
          <w:p w:rsidR="00D2215C" w:rsidRDefault="00D2215C" w:rsidP="009C18FA">
            <w:pPr>
              <w:rPr>
                <w:sz w:val="28"/>
                <w:szCs w:val="28"/>
              </w:rPr>
            </w:pPr>
            <w:r>
              <w:rPr>
                <w:sz w:val="28"/>
                <w:szCs w:val="28"/>
              </w:rPr>
              <w:t>Centre for Health Science</w:t>
            </w:r>
          </w:p>
          <w:p w:rsidR="00D2215C" w:rsidRDefault="00D2215C" w:rsidP="009C18FA">
            <w:pPr>
              <w:rPr>
                <w:sz w:val="28"/>
                <w:szCs w:val="28"/>
              </w:rPr>
            </w:pPr>
            <w:r>
              <w:rPr>
                <w:sz w:val="28"/>
                <w:szCs w:val="28"/>
              </w:rPr>
              <w:t>Old Perth Road</w:t>
            </w:r>
          </w:p>
          <w:p w:rsidR="00D2215C" w:rsidRDefault="00D2215C" w:rsidP="009C18FA">
            <w:pPr>
              <w:rPr>
                <w:sz w:val="28"/>
                <w:szCs w:val="28"/>
              </w:rPr>
            </w:pPr>
            <w:r>
              <w:rPr>
                <w:sz w:val="28"/>
                <w:szCs w:val="28"/>
              </w:rPr>
              <w:t>Inverness</w:t>
            </w:r>
          </w:p>
          <w:p w:rsidR="00D2215C" w:rsidRDefault="00D2215C" w:rsidP="009C18FA">
            <w:pPr>
              <w:rPr>
                <w:sz w:val="28"/>
                <w:szCs w:val="28"/>
              </w:rPr>
            </w:pPr>
            <w:r>
              <w:rPr>
                <w:sz w:val="28"/>
                <w:szCs w:val="28"/>
              </w:rPr>
              <w:t>IV2 3JH</w:t>
            </w:r>
          </w:p>
        </w:tc>
        <w:tc>
          <w:tcPr>
            <w:tcW w:w="6740" w:type="dxa"/>
          </w:tcPr>
          <w:p w:rsidR="00D2215C" w:rsidRDefault="00D2215C" w:rsidP="009C18FA">
            <w:pPr>
              <w:rPr>
                <w:sz w:val="28"/>
                <w:szCs w:val="28"/>
              </w:rPr>
            </w:pPr>
            <w:r w:rsidRPr="00525AA6">
              <w:rPr>
                <w:rFonts w:ascii="Calibri" w:eastAsia="Times New Roman" w:hAnsi="Calibri" w:cs="Calibri"/>
                <w:noProof/>
                <w:color w:val="0070C0"/>
                <w:kern w:val="28"/>
                <w:sz w:val="36"/>
                <w:szCs w:val="32"/>
                <w:lang w:eastAsia="en-GB"/>
              </w:rPr>
              <w:pict>
                <v:shape id="Oval Callout 5" o:spid="_x0000_s1029" type="#_x0000_t63" style="position:absolute;margin-left:166.6pt;margin-top:36pt;width:161.25pt;height:96.75pt;z-index:25166438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" adj="6300,24300" fillcolor="#1f497d [3215]" strokecolor="#385d8a" strokeweight="2pt">
                  <v:textbox>
                    <w:txbxContent>
                      <w:p w:rsidR="00D2215C" w:rsidRDefault="00D2215C" w:rsidP="00D2215C">
                        <w:pPr>
                          <w:jc w:val="center"/>
                          <w:rPr>
                            <w:rFonts w:ascii="Calibri" w:eastAsia="Times New Roman" w:hAnsi="Calibri" w:cs="Calibri"/>
                            <w:i/>
                            <w:color w:val="FFFFFF" w:themeColor="background1"/>
                            <w:sz w:val="24"/>
                            <w:szCs w:val="24"/>
                            <w:lang w:eastAsia="en-GB"/>
                          </w:rPr>
                        </w:pPr>
                        <w:r w:rsidRPr="00CF2574">
                          <w:rPr>
                            <w:rFonts w:ascii="Calibri" w:eastAsia="Times New Roman" w:hAnsi="Calibri" w:cs="Calibri"/>
                            <w:i/>
                            <w:color w:val="FFFFFF" w:themeColor="background1"/>
                            <w:sz w:val="24"/>
                            <w:szCs w:val="24"/>
                            <w:lang w:eastAsia="en-GB"/>
                          </w:rPr>
                          <w:t>Simple to use with useful reminders</w:t>
                        </w:r>
                      </w:p>
                      <w:p w:rsidR="00D2215C" w:rsidRPr="00E119BD" w:rsidRDefault="00D2215C" w:rsidP="00D2215C">
                        <w:pPr>
                          <w:jc w:val="center"/>
                          <w:rPr>
                            <w:i/>
                            <w:color w:val="FFFFFF" w:themeColor="background1"/>
                            <w:sz w:val="12"/>
                            <w:szCs w:val="12"/>
                          </w:rPr>
                        </w:pPr>
                      </w:p>
                      <w:p w:rsidR="00D2215C" w:rsidRDefault="00D2215C" w:rsidP="00D2215C">
                        <w:pPr>
                          <w:jc w:val="center"/>
                        </w:pPr>
                        <w:r>
                          <w:rPr>
                            <w:color w:val="FFFFFF" w:themeColor="background1"/>
                          </w:rPr>
                          <w:t>Patient</w:t>
                        </w:r>
                      </w:p>
                    </w:txbxContent>
                  </v:textbox>
                  <w10:wrap type="square" anchorx="margin" anchory="margin"/>
                </v:shape>
              </w:pict>
            </w:r>
            <w:r>
              <w:rPr>
                <w:sz w:val="28"/>
                <w:szCs w:val="28"/>
              </w:rPr>
              <w:t>Contact us on:  01463 255915</w:t>
            </w:r>
          </w:p>
          <w:p w:rsidR="00D2215C" w:rsidRDefault="00D2215C" w:rsidP="009C18FA">
            <w:pPr>
              <w:rPr>
                <w:sz w:val="28"/>
                <w:szCs w:val="28"/>
              </w:rPr>
            </w:pPr>
            <w:r>
              <w:rPr>
                <w:sz w:val="28"/>
                <w:szCs w:val="28"/>
              </w:rPr>
              <w:t>Email:</w:t>
            </w:r>
            <w:r>
              <w:rPr>
                <w:sz w:val="28"/>
                <w:szCs w:val="28"/>
              </w:rPr>
              <w:tab/>
              <w:t xml:space="preserve"> </w:t>
            </w:r>
            <w:hyperlink r:id="rId7" w:history="1">
              <w:r w:rsidRPr="00921255">
                <w:rPr>
                  <w:rStyle w:val="Hyperlink"/>
                  <w:sz w:val="28"/>
                  <w:szCs w:val="28"/>
                </w:rPr>
                <w:t>high-uhb.florence@nhs.net</w:t>
              </w:r>
            </w:hyperlink>
            <w:r>
              <w:rPr>
                <w:sz w:val="28"/>
                <w:szCs w:val="28"/>
              </w:rPr>
              <w:t xml:space="preserve"> </w:t>
            </w:r>
          </w:p>
          <w:p w:rsidR="00D2215C" w:rsidRPr="0081428C" w:rsidRDefault="00D2215C" w:rsidP="009C18FA">
            <w:pPr>
              <w:rPr>
                <w:sz w:val="8"/>
                <w:szCs w:val="8"/>
              </w:rPr>
            </w:pPr>
          </w:p>
          <w:p w:rsidR="00D2215C" w:rsidRDefault="00D2215C" w:rsidP="009C18FA">
            <w:pPr>
              <w:jc w:val="right"/>
              <w:rPr>
                <w:sz w:val="28"/>
                <w:szCs w:val="28"/>
              </w:rPr>
            </w:pPr>
          </w:p>
        </w:tc>
      </w:tr>
    </w:tbl>
    <w:p w:rsidR="00D2215C" w:rsidRDefault="00D2215C" w:rsidP="00D2215C">
      <w:pPr>
        <w:rPr>
          <w:b/>
          <w:sz w:val="32"/>
          <w:szCs w:val="32"/>
        </w:rPr>
      </w:pPr>
      <w:r w:rsidRPr="00415B12">
        <w:rPr>
          <w:b/>
          <w:sz w:val="32"/>
          <w:szCs w:val="32"/>
        </w:rPr>
        <w:t>Please note:</w:t>
      </w:r>
    </w:p>
    <w:p w:rsidR="00D2215C" w:rsidRPr="002C1CE8" w:rsidRDefault="00D2215C" w:rsidP="00D2215C">
      <w:pPr>
        <w:rPr>
          <w:b/>
          <w:sz w:val="12"/>
          <w:szCs w:val="12"/>
        </w:rPr>
      </w:pPr>
      <w:bookmarkStart w:id="0" w:name="_GoBack"/>
      <w:bookmarkEnd w:id="0"/>
    </w:p>
    <w:p w:rsidR="00D2215C" w:rsidRPr="00F76219" w:rsidRDefault="00D2215C" w:rsidP="00D2215C">
      <w:pPr>
        <w:rPr>
          <w:rFonts w:cstheme="minorHAnsi"/>
          <w:b/>
          <w:color w:val="FF0000"/>
          <w:sz w:val="24"/>
          <w:szCs w:val="24"/>
        </w:rPr>
      </w:pPr>
      <w:r w:rsidRPr="00F76219">
        <w:rPr>
          <w:rFonts w:cstheme="minorHAnsi"/>
          <w:b/>
          <w:color w:val="FF0000"/>
          <w:sz w:val="24"/>
          <w:szCs w:val="24"/>
        </w:rPr>
        <w:t xml:space="preserve">FLORENCE IS NOT AN EMERGENCY RESPONSE SERVICE and in a medical emergency </w:t>
      </w:r>
      <w:r>
        <w:rPr>
          <w:rFonts w:cstheme="minorHAnsi"/>
          <w:b/>
          <w:color w:val="FF0000"/>
          <w:sz w:val="24"/>
          <w:szCs w:val="24"/>
        </w:rPr>
        <w:t>you</w:t>
      </w:r>
      <w:r w:rsidRPr="00F76219">
        <w:rPr>
          <w:rFonts w:cstheme="minorHAnsi"/>
          <w:b/>
          <w:color w:val="FF0000"/>
          <w:sz w:val="24"/>
          <w:szCs w:val="24"/>
        </w:rPr>
        <w:t xml:space="preserve"> should as</w:t>
      </w:r>
      <w:r>
        <w:rPr>
          <w:rFonts w:cstheme="minorHAnsi"/>
          <w:b/>
          <w:color w:val="FF0000"/>
          <w:sz w:val="24"/>
          <w:szCs w:val="24"/>
        </w:rPr>
        <w:t>k for medical assistance from your</w:t>
      </w:r>
      <w:r w:rsidRPr="00F76219">
        <w:rPr>
          <w:rFonts w:cstheme="minorHAnsi"/>
          <w:b/>
          <w:color w:val="FF0000"/>
          <w:sz w:val="24"/>
          <w:szCs w:val="24"/>
        </w:rPr>
        <w:t xml:space="preserve"> GP, specialist nurse, NHS24 and/or by </w:t>
      </w:r>
      <w:proofErr w:type="spellStart"/>
      <w:r w:rsidRPr="00F76219">
        <w:rPr>
          <w:rFonts w:cstheme="minorHAnsi"/>
          <w:b/>
          <w:color w:val="FF0000"/>
          <w:sz w:val="24"/>
          <w:szCs w:val="24"/>
        </w:rPr>
        <w:t>dialing</w:t>
      </w:r>
      <w:proofErr w:type="spellEnd"/>
      <w:r w:rsidRPr="00F76219">
        <w:rPr>
          <w:rFonts w:cstheme="minorHAnsi"/>
          <w:b/>
          <w:color w:val="FF0000"/>
          <w:sz w:val="24"/>
          <w:szCs w:val="24"/>
        </w:rPr>
        <w:t xml:space="preserve"> 999</w:t>
      </w:r>
    </w:p>
    <w:p w:rsidR="00D2215C" w:rsidRPr="0046366A" w:rsidRDefault="00D2215C" w:rsidP="00D2215C">
      <w:pPr>
        <w:pStyle w:val="ListParagraph"/>
        <w:numPr>
          <w:ilvl w:val="0"/>
          <w:numId w:val="4"/>
        </w:numPr>
        <w:tabs>
          <w:tab w:val="num" w:pos="0"/>
          <w:tab w:val="left" w:pos="284"/>
        </w:tabs>
        <w:ind w:left="284" w:hanging="284"/>
        <w:rPr>
          <w:rFonts w:cstheme="minorHAnsi"/>
          <w:sz w:val="21"/>
          <w:szCs w:val="21"/>
        </w:rPr>
      </w:pPr>
      <w:r>
        <w:rPr>
          <w:rFonts w:cstheme="minorHAnsi"/>
          <w:sz w:val="21"/>
          <w:szCs w:val="21"/>
        </w:rPr>
        <w:t>You</w:t>
      </w:r>
      <w:r w:rsidRPr="0046366A">
        <w:rPr>
          <w:rFonts w:cstheme="minorHAnsi"/>
          <w:sz w:val="21"/>
          <w:szCs w:val="21"/>
        </w:rPr>
        <w:t xml:space="preserve"> will be sent a text message by </w:t>
      </w:r>
      <w:proofErr w:type="spellStart"/>
      <w:r w:rsidRPr="0046366A">
        <w:rPr>
          <w:rFonts w:cstheme="minorHAnsi"/>
          <w:sz w:val="21"/>
          <w:szCs w:val="21"/>
        </w:rPr>
        <w:t>florence</w:t>
      </w:r>
      <w:proofErr w:type="spellEnd"/>
      <w:r w:rsidRPr="0046366A">
        <w:rPr>
          <w:rFonts w:cstheme="minorHAnsi"/>
          <w:sz w:val="21"/>
          <w:szCs w:val="21"/>
        </w:rPr>
        <w:t xml:space="preserve"> and will need to text back YES to opt in</w:t>
      </w:r>
      <w:r>
        <w:rPr>
          <w:rFonts w:cstheme="minorHAnsi"/>
          <w:sz w:val="21"/>
          <w:szCs w:val="21"/>
        </w:rPr>
        <w:t xml:space="preserve"> to using the service</w:t>
      </w:r>
    </w:p>
    <w:p w:rsidR="00D2215C" w:rsidRPr="004806B7"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Pr>
          <w:rFonts w:cstheme="minorHAnsi"/>
          <w:sz w:val="21"/>
          <w:szCs w:val="21"/>
        </w:rPr>
        <w:t>When you</w:t>
      </w:r>
      <w:r w:rsidRPr="004806B7">
        <w:rPr>
          <w:rFonts w:cstheme="minorHAnsi"/>
          <w:sz w:val="21"/>
          <w:szCs w:val="21"/>
        </w:rPr>
        <w:t xml:space="preserve"> have opted into using Florence</w:t>
      </w:r>
      <w:r>
        <w:rPr>
          <w:rFonts w:cstheme="minorHAnsi"/>
          <w:sz w:val="21"/>
          <w:szCs w:val="21"/>
        </w:rPr>
        <w:t xml:space="preserve"> you</w:t>
      </w:r>
      <w:r w:rsidRPr="004806B7">
        <w:rPr>
          <w:rFonts w:cstheme="minorHAnsi"/>
          <w:sz w:val="21"/>
          <w:szCs w:val="21"/>
        </w:rPr>
        <w:t xml:space="preserve"> can opt out at any time without </w:t>
      </w:r>
      <w:r>
        <w:rPr>
          <w:rFonts w:cstheme="minorHAnsi"/>
          <w:sz w:val="21"/>
          <w:szCs w:val="21"/>
        </w:rPr>
        <w:t>affecting your</w:t>
      </w:r>
      <w:r w:rsidRPr="004806B7">
        <w:rPr>
          <w:rFonts w:cstheme="minorHAnsi"/>
          <w:sz w:val="21"/>
          <w:szCs w:val="21"/>
        </w:rPr>
        <w:t xml:space="preserve"> usual care </w:t>
      </w:r>
    </w:p>
    <w:p w:rsidR="00D2215C" w:rsidRPr="00FE5532"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Pr>
          <w:rFonts w:cstheme="minorHAnsi"/>
          <w:sz w:val="21"/>
          <w:szCs w:val="21"/>
        </w:rPr>
        <w:t xml:space="preserve"> If you</w:t>
      </w:r>
      <w:r w:rsidRPr="004806B7">
        <w:rPr>
          <w:rFonts w:cstheme="minorHAnsi"/>
          <w:sz w:val="21"/>
          <w:szCs w:val="21"/>
        </w:rPr>
        <w:t xml:space="preserve"> do not rec</w:t>
      </w:r>
      <w:r>
        <w:rPr>
          <w:rFonts w:cstheme="minorHAnsi"/>
          <w:sz w:val="21"/>
          <w:szCs w:val="21"/>
        </w:rPr>
        <w:t>eive a Florence message for any reason you</w:t>
      </w:r>
      <w:r w:rsidRPr="004806B7">
        <w:rPr>
          <w:rFonts w:cstheme="minorHAnsi"/>
          <w:sz w:val="21"/>
          <w:szCs w:val="21"/>
        </w:rPr>
        <w:t xml:space="preserve"> am still responsible for following </w:t>
      </w:r>
      <w:r>
        <w:rPr>
          <w:rFonts w:cstheme="minorHAnsi"/>
          <w:sz w:val="21"/>
          <w:szCs w:val="21"/>
        </w:rPr>
        <w:t>the healthcare advice you have been given by your</w:t>
      </w:r>
      <w:r w:rsidRPr="004806B7">
        <w:rPr>
          <w:rFonts w:cstheme="minorHAnsi"/>
          <w:sz w:val="21"/>
          <w:szCs w:val="21"/>
        </w:rPr>
        <w:t xml:space="preserve"> clinician</w:t>
      </w:r>
    </w:p>
    <w:p w:rsidR="00D2215C" w:rsidRPr="00B951A1"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Pr>
          <w:rFonts w:cstheme="minorHAnsi"/>
          <w:sz w:val="21"/>
          <w:szCs w:val="21"/>
        </w:rPr>
        <w:t>Any monitoring equipment you have been loaned remains the property of your GP practice and should be returned when requested</w:t>
      </w:r>
    </w:p>
    <w:p w:rsidR="00D2215C" w:rsidRPr="00B951A1"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sidRPr="00B951A1">
        <w:rPr>
          <w:rFonts w:cstheme="minorHAnsi"/>
          <w:sz w:val="21"/>
          <w:szCs w:val="21"/>
        </w:rPr>
        <w:t xml:space="preserve">A Privacy Notice is available which explains how information about you is held and used by </w:t>
      </w:r>
      <w:r>
        <w:rPr>
          <w:rFonts w:cstheme="minorHAnsi"/>
          <w:sz w:val="21"/>
          <w:szCs w:val="21"/>
        </w:rPr>
        <w:t>Florence – request a copy, if you haven’t been given one</w:t>
      </w:r>
    </w:p>
    <w:p w:rsidR="00D2215C" w:rsidRPr="00FE5532"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sidRPr="004806B7">
        <w:rPr>
          <w:rFonts w:cstheme="minorHAnsi"/>
          <w:b/>
          <w:sz w:val="21"/>
          <w:szCs w:val="21"/>
        </w:rPr>
        <w:t>Within the UK</w:t>
      </w:r>
      <w:r w:rsidRPr="004806B7">
        <w:rPr>
          <w:rFonts w:cstheme="minorHAnsi"/>
          <w:sz w:val="21"/>
          <w:szCs w:val="21"/>
        </w:rPr>
        <w:t xml:space="preserve"> there will be n</w:t>
      </w:r>
      <w:r>
        <w:rPr>
          <w:rFonts w:cstheme="minorHAnsi"/>
          <w:sz w:val="21"/>
          <w:szCs w:val="21"/>
        </w:rPr>
        <w:t>o charge for any text messages you</w:t>
      </w:r>
      <w:r w:rsidRPr="004806B7">
        <w:rPr>
          <w:rFonts w:cstheme="minorHAnsi"/>
          <w:sz w:val="21"/>
          <w:szCs w:val="21"/>
        </w:rPr>
        <w:t xml:space="preserve"> send to Flo, which uses</w:t>
      </w:r>
      <w:r>
        <w:rPr>
          <w:rFonts w:cstheme="minorHAnsi"/>
          <w:sz w:val="21"/>
          <w:szCs w:val="21"/>
        </w:rPr>
        <w:t xml:space="preserve"> a free-to-text </w:t>
      </w:r>
      <w:r w:rsidRPr="004806B7">
        <w:rPr>
          <w:rFonts w:cstheme="minorHAnsi"/>
          <w:sz w:val="21"/>
          <w:szCs w:val="21"/>
        </w:rPr>
        <w:t>number</w:t>
      </w:r>
    </w:p>
    <w:p w:rsidR="00D2215C" w:rsidRPr="00FE5532" w:rsidRDefault="00D2215C" w:rsidP="00D2215C">
      <w:pPr>
        <w:pStyle w:val="ListParagraph"/>
        <w:numPr>
          <w:ilvl w:val="0"/>
          <w:numId w:val="4"/>
        </w:numPr>
        <w:tabs>
          <w:tab w:val="num" w:pos="0"/>
          <w:tab w:val="left" w:pos="284"/>
        </w:tabs>
        <w:spacing w:before="120" w:after="120"/>
        <w:ind w:left="284" w:hanging="284"/>
        <w:rPr>
          <w:rFonts w:cstheme="minorHAnsi"/>
          <w:sz w:val="21"/>
          <w:szCs w:val="21"/>
        </w:rPr>
      </w:pPr>
      <w:r w:rsidRPr="00FE5532">
        <w:rPr>
          <w:rFonts w:cstheme="minorHAnsi"/>
          <w:sz w:val="21"/>
          <w:szCs w:val="21"/>
        </w:rPr>
        <w:t>Outside the UK</w:t>
      </w:r>
      <w:r w:rsidRPr="00FE5532">
        <w:rPr>
          <w:rFonts w:cstheme="minorHAnsi"/>
          <w:b/>
          <w:sz w:val="21"/>
          <w:szCs w:val="21"/>
        </w:rPr>
        <w:t xml:space="preserve"> </w:t>
      </w:r>
      <w:r>
        <w:rPr>
          <w:rFonts w:cstheme="minorHAnsi"/>
          <w:sz w:val="21"/>
          <w:szCs w:val="21"/>
        </w:rPr>
        <w:t xml:space="preserve">there may be a charge for using the service and your data </w:t>
      </w:r>
      <w:r w:rsidRPr="00FE5532">
        <w:rPr>
          <w:rFonts w:cstheme="minorHAnsi"/>
          <w:sz w:val="21"/>
          <w:szCs w:val="21"/>
        </w:rPr>
        <w:t>may be processed in countries where privacy protection levels are less rigorous than the UK.</w:t>
      </w:r>
    </w:p>
    <w:p w:rsidR="00D2215C" w:rsidRPr="004806B7"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Pr>
          <w:rFonts w:cstheme="minorHAnsi"/>
          <w:sz w:val="21"/>
          <w:szCs w:val="21"/>
        </w:rPr>
        <w:t>The responses you</w:t>
      </w:r>
      <w:r w:rsidRPr="004806B7">
        <w:rPr>
          <w:rFonts w:cstheme="minorHAnsi"/>
          <w:sz w:val="21"/>
          <w:szCs w:val="21"/>
        </w:rPr>
        <w:t xml:space="preserve"> text to Florence may</w:t>
      </w:r>
      <w:r>
        <w:rPr>
          <w:rFonts w:cstheme="minorHAnsi"/>
          <w:sz w:val="21"/>
          <w:szCs w:val="21"/>
        </w:rPr>
        <w:t xml:space="preserve"> be accessed</w:t>
      </w:r>
      <w:r w:rsidRPr="004806B7">
        <w:rPr>
          <w:rFonts w:cstheme="minorHAnsi"/>
          <w:sz w:val="21"/>
          <w:szCs w:val="21"/>
        </w:rPr>
        <w:t xml:space="preserve"> by</w:t>
      </w:r>
      <w:r>
        <w:rPr>
          <w:rFonts w:cstheme="minorHAnsi"/>
          <w:sz w:val="21"/>
          <w:szCs w:val="21"/>
        </w:rPr>
        <w:t xml:space="preserve"> staff involved in your care and by Florence admin staff</w:t>
      </w:r>
    </w:p>
    <w:p w:rsidR="00D2215C" w:rsidRPr="00B951A1"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Pr>
          <w:rFonts w:cstheme="minorHAnsi"/>
          <w:sz w:val="21"/>
          <w:szCs w:val="21"/>
        </w:rPr>
        <w:t>Staff who access your</w:t>
      </w:r>
      <w:r w:rsidRPr="004806B7">
        <w:rPr>
          <w:rFonts w:cstheme="minorHAnsi"/>
          <w:sz w:val="21"/>
          <w:szCs w:val="21"/>
        </w:rPr>
        <w:t xml:space="preserve"> Florence records can access </w:t>
      </w:r>
      <w:r w:rsidRPr="004806B7">
        <w:rPr>
          <w:rFonts w:cstheme="minorHAnsi"/>
          <w:b/>
          <w:sz w:val="21"/>
          <w:szCs w:val="21"/>
        </w:rPr>
        <w:t>all</w:t>
      </w:r>
      <w:r>
        <w:rPr>
          <w:rFonts w:cstheme="minorHAnsi"/>
          <w:sz w:val="21"/>
          <w:szCs w:val="21"/>
        </w:rPr>
        <w:t xml:space="preserve"> your</w:t>
      </w:r>
      <w:r w:rsidRPr="004806B7">
        <w:rPr>
          <w:rFonts w:cstheme="minorHAnsi"/>
          <w:sz w:val="21"/>
          <w:szCs w:val="21"/>
        </w:rPr>
        <w:t xml:space="preserve"> Florence records, including the records of any </w:t>
      </w:r>
      <w:r>
        <w:rPr>
          <w:rFonts w:cstheme="minorHAnsi"/>
          <w:sz w:val="21"/>
          <w:szCs w:val="21"/>
        </w:rPr>
        <w:t>other Florence protocols you</w:t>
      </w:r>
      <w:r w:rsidRPr="004806B7">
        <w:rPr>
          <w:rFonts w:cstheme="minorHAnsi"/>
          <w:sz w:val="21"/>
          <w:szCs w:val="21"/>
        </w:rPr>
        <w:t xml:space="preserve"> may have been enrolled on in the past </w:t>
      </w:r>
    </w:p>
    <w:p w:rsidR="00D2215C" w:rsidRPr="00B951A1"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sidRPr="00B951A1">
        <w:rPr>
          <w:rFonts w:cstheme="minorHAnsi"/>
          <w:sz w:val="21"/>
          <w:szCs w:val="21"/>
        </w:rPr>
        <w:t>Your responses to Florence and information from your enrolment form may be used by NHS Highland for evaluation and service development purposes, always ensuring you cannot be identified personally</w:t>
      </w:r>
    </w:p>
    <w:p w:rsidR="00D2215C" w:rsidRPr="004806B7"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sidRPr="004806B7">
        <w:rPr>
          <w:rFonts w:cstheme="minorHAnsi"/>
          <w:sz w:val="21"/>
          <w:szCs w:val="21"/>
        </w:rPr>
        <w:t xml:space="preserve">Any information collected from or </w:t>
      </w:r>
      <w:r>
        <w:rPr>
          <w:rFonts w:cstheme="minorHAnsi"/>
          <w:sz w:val="21"/>
          <w:szCs w:val="21"/>
        </w:rPr>
        <w:t>about you</w:t>
      </w:r>
      <w:r w:rsidRPr="004806B7">
        <w:rPr>
          <w:rFonts w:cstheme="minorHAnsi"/>
          <w:sz w:val="21"/>
          <w:szCs w:val="21"/>
        </w:rPr>
        <w:t xml:space="preserve"> will be held securely and consistently with the General Data Protection Regulation (2016)</w:t>
      </w:r>
      <w:r w:rsidRPr="004806B7">
        <w:rPr>
          <w:rFonts w:cstheme="minorHAnsi"/>
          <w:bCs/>
          <w:sz w:val="21"/>
          <w:szCs w:val="21"/>
        </w:rPr>
        <w:t xml:space="preserve"> </w:t>
      </w:r>
    </w:p>
    <w:p w:rsidR="00D2215C" w:rsidRPr="00B951A1" w:rsidRDefault="00D2215C" w:rsidP="00D2215C">
      <w:pPr>
        <w:pStyle w:val="ListParagraph"/>
        <w:numPr>
          <w:ilvl w:val="0"/>
          <w:numId w:val="4"/>
        </w:numPr>
        <w:tabs>
          <w:tab w:val="num" w:pos="0"/>
          <w:tab w:val="left" w:pos="284"/>
        </w:tabs>
        <w:spacing w:before="120" w:after="120"/>
        <w:ind w:left="284" w:hanging="284"/>
        <w:rPr>
          <w:rFonts w:cstheme="minorHAnsi"/>
          <w:b/>
          <w:sz w:val="21"/>
          <w:szCs w:val="21"/>
        </w:rPr>
      </w:pPr>
      <w:r w:rsidRPr="00B951A1">
        <w:rPr>
          <w:rFonts w:cstheme="minorHAnsi"/>
          <w:sz w:val="21"/>
          <w:szCs w:val="21"/>
        </w:rPr>
        <w:t>If you have any questions about this programme which are not covered in this leaflet contact the TEC team on 01463 255915</w:t>
      </w:r>
    </w:p>
    <w:p w:rsidR="00D2215C" w:rsidRDefault="00D2215C" w:rsidP="00D2215C">
      <w:pPr>
        <w:pStyle w:val="BodyText1"/>
        <w:tabs>
          <w:tab w:val="left" w:pos="5040"/>
        </w:tabs>
        <w:spacing w:before="0" w:after="0"/>
        <w:ind w:left="-567" w:right="-425"/>
        <w:jc w:val="center"/>
        <w:rPr>
          <w:rFonts w:asciiTheme="minorHAnsi" w:hAnsiTheme="minorHAnsi" w:cstheme="minorHAnsi"/>
          <w:sz w:val="22"/>
          <w:szCs w:val="22"/>
        </w:rPr>
      </w:pPr>
      <w:r w:rsidRPr="000D165B">
        <w:rPr>
          <w:rFonts w:asciiTheme="minorHAnsi" w:hAnsiTheme="minorHAnsi" w:cstheme="minorHAnsi"/>
          <w:sz w:val="22"/>
          <w:szCs w:val="22"/>
        </w:rPr>
        <w:t xml:space="preserve">NHS Highland is strongly committed to your right to privacy.  To read our Data Protection Notice please visit: </w:t>
      </w:r>
      <w:hyperlink r:id="rId8" w:history="1">
        <w:r w:rsidRPr="000D165B">
          <w:rPr>
            <w:rStyle w:val="Hyperlink"/>
            <w:rFonts w:asciiTheme="minorHAnsi" w:hAnsiTheme="minorHAnsi" w:cstheme="minorHAnsi"/>
            <w:sz w:val="22"/>
            <w:szCs w:val="22"/>
          </w:rPr>
          <w:t>www.nhshighland.scot.nhs.uk/Pages/YourRights.aspx</w:t>
        </w:r>
      </w:hyperlink>
      <w:r w:rsidRPr="000D165B">
        <w:rPr>
          <w:rFonts w:asciiTheme="minorHAnsi" w:hAnsiTheme="minorHAnsi" w:cstheme="minorHAnsi"/>
          <w:sz w:val="22"/>
          <w:szCs w:val="22"/>
        </w:rPr>
        <w:t xml:space="preserve"> or contact the TEC team on 01463 255915 for a paper copy</w:t>
      </w:r>
    </w:p>
    <w:p w:rsidR="00D2215C" w:rsidRDefault="00D2215C" w:rsidP="00D2215C">
      <w:pPr>
        <w:rPr>
          <w:noProof/>
          <w:lang w:eastAsia="en-GB"/>
        </w:rPr>
      </w:pPr>
      <w:r w:rsidRPr="008357BC">
        <w:rPr>
          <w:b/>
          <w:i/>
          <w:noProof/>
          <w:sz w:val="18"/>
          <w:szCs w:val="18"/>
          <w:lang w:eastAsia="en-GB"/>
        </w:rPr>
        <w:lastRenderedPageBreak/>
        <w:drawing>
          <wp:anchor distT="0" distB="0" distL="114300" distR="114300" simplePos="0" relativeHeight="251660288" behindDoc="1" locked="0" layoutInCell="1" allowOverlap="1">
            <wp:simplePos x="0" y="0"/>
            <wp:positionH relativeFrom="column">
              <wp:posOffset>4718685</wp:posOffset>
            </wp:positionH>
            <wp:positionV relativeFrom="paragraph">
              <wp:posOffset>-191770</wp:posOffset>
            </wp:positionV>
            <wp:extent cx="1400175" cy="1181100"/>
            <wp:effectExtent l="0" t="0" r="9525" b="0"/>
            <wp:wrapNone/>
            <wp:docPr id="22" name="Picture 2" descr="NHS logo 2 co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HS logo 2 cols"/>
                    <pic:cNvPicPr>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181100"/>
                    </a:xfrm>
                    <a:prstGeom prst="rect">
                      <a:avLst/>
                    </a:prstGeom>
                    <a:noFill/>
                    <a:ln>
                      <a:noFill/>
                    </a:ln>
                  </pic:spPr>
                </pic:pic>
              </a:graphicData>
            </a:graphic>
          </wp:anchor>
        </w:drawing>
      </w:r>
      <w:r w:rsidRPr="003A0583">
        <w:rPr>
          <w:noProof/>
          <w:lang w:eastAsia="en-GB"/>
        </w:rPr>
        <w:t xml:space="preserve"> </w:t>
      </w:r>
      <w:r>
        <w:rPr>
          <w:noProof/>
          <w:lang w:eastAsia="en-GB"/>
        </w:rPr>
        <w:drawing>
          <wp:inline distT="0" distB="0" distL="0" distR="0">
            <wp:extent cx="2276475" cy="1057275"/>
            <wp:effectExtent l="0" t="0" r="9525" b="9525"/>
            <wp:docPr id="4" name="Picture 3" descr="cid:image004.png@01D21321.D38457C0"/>
            <wp:cNvGraphicFramePr/>
            <a:graphic xmlns:a="http://schemas.openxmlformats.org/drawingml/2006/main">
              <a:graphicData uri="http://schemas.openxmlformats.org/drawingml/2006/picture">
                <pic:pic xmlns:pic="http://schemas.openxmlformats.org/drawingml/2006/picture">
                  <pic:nvPicPr>
                    <pic:cNvPr id="1" name="Picture 1" descr="cid:image004.png@01D21321.D38457C0"/>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475" cy="1057275"/>
                    </a:xfrm>
                    <a:prstGeom prst="rect">
                      <a:avLst/>
                    </a:prstGeom>
                    <a:noFill/>
                    <a:ln>
                      <a:noFill/>
                    </a:ln>
                  </pic:spPr>
                </pic:pic>
              </a:graphicData>
            </a:graphic>
          </wp:inline>
        </w:drawing>
      </w:r>
    </w:p>
    <w:p w:rsidR="00D2215C" w:rsidRDefault="00D2215C" w:rsidP="00D2215C">
      <w:pPr>
        <w:rPr>
          <w:noProof/>
          <w:lang w:eastAsia="en-GB"/>
        </w:rPr>
      </w:pPr>
    </w:p>
    <w:p w:rsidR="00D2215C" w:rsidRDefault="00D2215C" w:rsidP="00D2215C"/>
    <w:p w:rsidR="00D2215C" w:rsidRDefault="00D2215C" w:rsidP="00D2215C">
      <w:pPr>
        <w:jc w:val="center"/>
        <w:rPr>
          <w:b/>
          <w:sz w:val="80"/>
          <w:szCs w:val="80"/>
        </w:rPr>
      </w:pPr>
      <w:r w:rsidRPr="00D63136">
        <w:rPr>
          <w:b/>
          <w:noProof/>
          <w:sz w:val="80"/>
          <w:szCs w:val="80"/>
          <w:lang w:eastAsia="en-GB"/>
        </w:rPr>
        <w:drawing>
          <wp:inline distT="0" distB="0" distL="0" distR="0">
            <wp:extent cx="4687887" cy="1347787"/>
            <wp:effectExtent l="0" t="0" r="0"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7887" cy="134778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D2215C" w:rsidRDefault="00D2215C" w:rsidP="00D2215C">
      <w:pPr>
        <w:jc w:val="center"/>
        <w:rPr>
          <w:b/>
          <w:sz w:val="40"/>
          <w:szCs w:val="40"/>
        </w:rPr>
      </w:pPr>
    </w:p>
    <w:p w:rsidR="00D2215C" w:rsidRPr="00D21F7C" w:rsidRDefault="00D2215C" w:rsidP="00D2215C">
      <w:pPr>
        <w:jc w:val="center"/>
        <w:rPr>
          <w:b/>
          <w:sz w:val="40"/>
          <w:szCs w:val="40"/>
        </w:rPr>
      </w:pPr>
    </w:p>
    <w:p w:rsidR="00D2215C" w:rsidRDefault="00D2215C" w:rsidP="00D2215C">
      <w:pPr>
        <w:jc w:val="center"/>
        <w:rPr>
          <w:b/>
          <w:sz w:val="80"/>
          <w:szCs w:val="80"/>
        </w:rPr>
      </w:pPr>
      <w:r>
        <w:rPr>
          <w:b/>
          <w:sz w:val="80"/>
          <w:szCs w:val="80"/>
        </w:rPr>
        <w:t xml:space="preserve">Simple </w:t>
      </w:r>
      <w:proofErr w:type="spellStart"/>
      <w:r>
        <w:rPr>
          <w:b/>
          <w:sz w:val="80"/>
          <w:szCs w:val="80"/>
        </w:rPr>
        <w:t>telehealth</w:t>
      </w:r>
      <w:proofErr w:type="spellEnd"/>
      <w:r>
        <w:rPr>
          <w:b/>
          <w:sz w:val="80"/>
          <w:szCs w:val="80"/>
        </w:rPr>
        <w:t xml:space="preserve">: </w:t>
      </w:r>
    </w:p>
    <w:p w:rsidR="00D2215C" w:rsidRDefault="00D2215C" w:rsidP="00D2215C">
      <w:pPr>
        <w:jc w:val="center"/>
        <w:rPr>
          <w:b/>
          <w:sz w:val="80"/>
          <w:szCs w:val="80"/>
        </w:rPr>
      </w:pPr>
      <w:r>
        <w:rPr>
          <w:b/>
          <w:sz w:val="80"/>
          <w:szCs w:val="80"/>
        </w:rPr>
        <w:t>Using text messages to</w:t>
      </w:r>
    </w:p>
    <w:p w:rsidR="00D2215C" w:rsidRDefault="00D2215C" w:rsidP="00D2215C">
      <w:pPr>
        <w:jc w:val="center"/>
        <w:rPr>
          <w:b/>
          <w:color w:val="0088B8"/>
          <w:sz w:val="100"/>
          <w:szCs w:val="100"/>
        </w:rPr>
      </w:pPr>
    </w:p>
    <w:p w:rsidR="00D2215C" w:rsidRDefault="00D2215C" w:rsidP="00D2215C">
      <w:pPr>
        <w:jc w:val="center"/>
        <w:rPr>
          <w:b/>
          <w:color w:val="0088B8"/>
          <w:sz w:val="100"/>
          <w:szCs w:val="100"/>
        </w:rPr>
      </w:pPr>
      <w:r>
        <w:rPr>
          <w:b/>
          <w:color w:val="0088B8"/>
          <w:sz w:val="100"/>
          <w:szCs w:val="100"/>
        </w:rPr>
        <w:t xml:space="preserve">Monitor your </w:t>
      </w:r>
    </w:p>
    <w:p w:rsidR="00D2215C" w:rsidRDefault="00D2215C" w:rsidP="00D2215C">
      <w:pPr>
        <w:jc w:val="center"/>
        <w:rPr>
          <w:b/>
          <w:color w:val="0088B8"/>
          <w:sz w:val="100"/>
          <w:szCs w:val="100"/>
        </w:rPr>
      </w:pPr>
      <w:r>
        <w:rPr>
          <w:b/>
          <w:color w:val="0088B8"/>
          <w:sz w:val="100"/>
          <w:szCs w:val="100"/>
        </w:rPr>
        <w:t>Blood Pressure</w:t>
      </w:r>
    </w:p>
    <w:p w:rsidR="00D2215C" w:rsidRPr="002502D0" w:rsidRDefault="00D2215C" w:rsidP="00D2215C">
      <w:pPr>
        <w:rPr>
          <w:sz w:val="28"/>
          <w:szCs w:val="28"/>
        </w:rPr>
      </w:pPr>
    </w:p>
    <w:p w:rsidR="00D2215C" w:rsidRPr="002502D0" w:rsidRDefault="00D2215C" w:rsidP="00D2215C">
      <w:pPr>
        <w:jc w:val="right"/>
        <w:rPr>
          <w:sz w:val="28"/>
          <w:szCs w:val="28"/>
        </w:rPr>
      </w:pPr>
      <w:r w:rsidRPr="00525AA6">
        <w:rPr>
          <w:rFonts w:ascii="Calibri" w:eastAsia="Times New Roman" w:hAnsi="Calibri" w:cs="Calibri"/>
          <w:noProof/>
          <w:color w:val="0070C0"/>
          <w:kern w:val="28"/>
          <w:sz w:val="36"/>
          <w:szCs w:val="32"/>
          <w:lang w:eastAsia="en-GB"/>
        </w:rPr>
        <w:pict>
          <v:shape id="Oval Callout 4" o:spid="_x0000_s1026" type="#_x0000_t63" style="position:absolute;left:0;text-align:left;margin-left:-21.45pt;margin-top:29.4pt;width:267pt;height:126.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" adj="18678,-2029" fillcolor="#1f497d [3215]" strokecolor="#385d8a" strokeweight="2pt">
            <v:textbox>
              <w:txbxContent>
                <w:p w:rsidR="00D2215C" w:rsidRPr="00CF2574" w:rsidRDefault="00D2215C" w:rsidP="00D2215C">
                  <w:pPr>
                    <w:rPr>
                      <w:rFonts w:ascii="Calibri" w:eastAsia="Times New Roman" w:hAnsi="Calibri" w:cs="Calibri"/>
                      <w:i/>
                      <w:color w:val="FFFFFF" w:themeColor="background1"/>
                      <w:sz w:val="24"/>
                      <w:szCs w:val="24"/>
                      <w:lang w:eastAsia="en-GB"/>
                    </w:rPr>
                  </w:pPr>
                </w:p>
                <w:p w:rsidR="00D2215C" w:rsidRDefault="00D2215C" w:rsidP="00D2215C">
                  <w:pPr>
                    <w:jc w:val="center"/>
                    <w:rPr>
                      <w:rFonts w:ascii="Calibri" w:eastAsia="Times New Roman" w:hAnsi="Calibri" w:cs="Calibri"/>
                      <w:i/>
                      <w:color w:val="FFFFFF" w:themeColor="background1"/>
                      <w:sz w:val="24"/>
                      <w:szCs w:val="24"/>
                      <w:lang w:eastAsia="en-GB"/>
                    </w:rPr>
                  </w:pPr>
                  <w:r w:rsidRPr="00CF2574">
                    <w:rPr>
                      <w:rFonts w:ascii="Calibri" w:eastAsia="Times New Roman" w:hAnsi="Calibri" w:cs="Calibri"/>
                      <w:i/>
                      <w:color w:val="FFFFFF" w:themeColor="background1"/>
                      <w:sz w:val="24"/>
                      <w:szCs w:val="24"/>
                      <w:lang w:eastAsia="en-GB"/>
                    </w:rPr>
                    <w:t>It has saved time spent attending appointments at the surgery and made me aware of my BP readings</w:t>
                  </w:r>
                </w:p>
                <w:p w:rsidR="00D2215C" w:rsidRPr="00E119BD" w:rsidRDefault="00D2215C" w:rsidP="00D2215C">
                  <w:pPr>
                    <w:rPr>
                      <w:i/>
                      <w:color w:val="FFFFFF" w:themeColor="background1"/>
                      <w:sz w:val="12"/>
                      <w:szCs w:val="12"/>
                    </w:rPr>
                  </w:pPr>
                </w:p>
                <w:p w:rsidR="00D2215C" w:rsidRDefault="00D2215C" w:rsidP="00D2215C">
                  <w:pPr>
                    <w:jc w:val="center"/>
                  </w:pPr>
                  <w:r>
                    <w:rPr>
                      <w:color w:val="FFFFFF" w:themeColor="background1"/>
                    </w:rPr>
                    <w:t>Patient</w:t>
                  </w:r>
                </w:p>
              </w:txbxContent>
            </v:textbox>
            <w10:wrap type="square"/>
          </v:shape>
        </w:pict>
      </w:r>
    </w:p>
    <w:p w:rsidR="006C0FDC" w:rsidRDefault="006C0FDC"/>
    <w:sectPr w:rsidR="006C0FDC" w:rsidSect="00D21F7C">
      <w:pgSz w:w="11906" w:h="16838"/>
      <w:pgMar w:top="1247" w:right="79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5CD3"/>
    <w:multiLevelType w:val="hybridMultilevel"/>
    <w:tmpl w:val="54C68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6805729"/>
    <w:multiLevelType w:val="hybridMultilevel"/>
    <w:tmpl w:val="5DFAD1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5059264E"/>
    <w:multiLevelType w:val="hybridMultilevel"/>
    <w:tmpl w:val="7E54D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93D418D"/>
    <w:multiLevelType w:val="hybridMultilevel"/>
    <w:tmpl w:val="1C9E22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9586DCC"/>
    <w:multiLevelType w:val="hybridMultilevel"/>
    <w:tmpl w:val="05303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215C"/>
    <w:rsid w:val="006C0FDC"/>
    <w:rsid w:val="00A40453"/>
    <w:rsid w:val="00D22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Oval Callout 2"/>
        <o:r id="V:Rule2" type="callout" idref="#Oval Callout 7"/>
        <o:r id="V:Rule3" type="callout" idref="#Oval Callout 5"/>
        <o:r id="V:Rule4" type="callout" idref="#Oval Callout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215C"/>
    <w:pPr>
      <w:ind w:left="720"/>
      <w:contextualSpacing/>
    </w:pPr>
  </w:style>
  <w:style w:type="character" w:styleId="Hyperlink">
    <w:name w:val="Hyperlink"/>
    <w:basedOn w:val="DefaultParagraphFont"/>
    <w:uiPriority w:val="99"/>
    <w:unhideWhenUsed/>
    <w:rsid w:val="00D2215C"/>
    <w:rPr>
      <w:color w:val="0000FF" w:themeColor="hyperlink"/>
      <w:u w:val="single"/>
    </w:rPr>
  </w:style>
  <w:style w:type="paragraph" w:customStyle="1" w:styleId="BodyText1">
    <w:name w:val="Body Text1"/>
    <w:basedOn w:val="Normal"/>
    <w:next w:val="Normal"/>
    <w:rsid w:val="00D2215C"/>
    <w:pPr>
      <w:spacing w:before="120" w:after="120"/>
      <w:ind w:left="1440"/>
    </w:pPr>
    <w:rPr>
      <w:rFonts w:ascii="Garamond" w:eastAsia="Times New Roman" w:hAnsi="Garamond" w:cs="Times New Roman"/>
      <w:sz w:val="24"/>
      <w:szCs w:val="20"/>
      <w:lang w:val="en-US"/>
    </w:rPr>
  </w:style>
  <w:style w:type="paragraph" w:styleId="BalloonText">
    <w:name w:val="Balloon Text"/>
    <w:basedOn w:val="Normal"/>
    <w:link w:val="BalloonTextChar"/>
    <w:uiPriority w:val="99"/>
    <w:semiHidden/>
    <w:unhideWhenUsed/>
    <w:rsid w:val="00D2215C"/>
    <w:rPr>
      <w:rFonts w:ascii="Tahoma" w:hAnsi="Tahoma" w:cs="Tahoma"/>
      <w:sz w:val="16"/>
      <w:szCs w:val="16"/>
    </w:rPr>
  </w:style>
  <w:style w:type="character" w:customStyle="1" w:styleId="BalloonTextChar">
    <w:name w:val="Balloon Text Char"/>
    <w:basedOn w:val="DefaultParagraphFont"/>
    <w:link w:val="BalloonText"/>
    <w:uiPriority w:val="99"/>
    <w:semiHidden/>
    <w:rsid w:val="00D22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highland.scot.nhs.uk/Pages/YourRigh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gh-uhb.florence@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authority.org.uk/" TargetMode="External"/><Relationship Id="rId11" Type="http://schemas.openxmlformats.org/officeDocument/2006/relationships/image" Target="media/image3.png"/><Relationship Id="rId5" Type="http://schemas.openxmlformats.org/officeDocument/2006/relationships/hyperlink" Target="http://www.phonepayplus.org.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2020-07-07T15:35:00Z</dcterms:created>
  <dcterms:modified xsi:type="dcterms:W3CDTF">2020-07-07T15:35:00Z</dcterms:modified>
</cp:coreProperties>
</file>